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8C58" w14:textId="16EA0CF1" w:rsidR="00B472ED" w:rsidRPr="000809E6" w:rsidRDefault="00B472ED" w:rsidP="00B472ED">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noProof/>
          <w:sz w:val="28"/>
          <w:szCs w:val="28"/>
        </w:rPr>
        <mc:AlternateContent>
          <mc:Choice Requires="wpg">
            <w:drawing>
              <wp:anchor distT="0" distB="0" distL="114300" distR="114300" simplePos="0" relativeHeight="251659264" behindDoc="0" locked="0" layoutInCell="1" allowOverlap="1" wp14:anchorId="7D8E353E" wp14:editId="539D79BE">
                <wp:simplePos x="0" y="0"/>
                <wp:positionH relativeFrom="page">
                  <wp:posOffset>579120</wp:posOffset>
                </wp:positionH>
                <wp:positionV relativeFrom="page">
                  <wp:posOffset>554355</wp:posOffset>
                </wp:positionV>
                <wp:extent cx="2289810" cy="421640"/>
                <wp:effectExtent l="0" t="0" r="0" b="16510"/>
                <wp:wrapSquare wrapText="bothSides"/>
                <wp:docPr id="71947443" name="Group 7"/>
                <wp:cNvGraphicFramePr/>
                <a:graphic xmlns:a="http://schemas.openxmlformats.org/drawingml/2006/main">
                  <a:graphicData uri="http://schemas.microsoft.com/office/word/2010/wordprocessingGroup">
                    <wpg:wgp>
                      <wpg:cNvGrpSpPr/>
                      <wpg:grpSpPr>
                        <a:xfrm>
                          <a:off x="0" y="0"/>
                          <a:ext cx="2289810" cy="421640"/>
                          <a:chOff x="0" y="0"/>
                          <a:chExt cx="2289810" cy="477338"/>
                        </a:xfrm>
                      </wpg:grpSpPr>
                      <pic:pic xmlns:pic="http://schemas.openxmlformats.org/drawingml/2006/picture">
                        <pic:nvPicPr>
                          <pic:cNvPr id="209764587" name="Picture 209764587"/>
                          <pic:cNvPicPr/>
                        </pic:nvPicPr>
                        <pic:blipFill>
                          <a:blip r:embed="rId8"/>
                          <a:stretch>
                            <a:fillRect/>
                          </a:stretch>
                        </pic:blipFill>
                        <pic:spPr>
                          <a:xfrm>
                            <a:off x="3810" y="0"/>
                            <a:ext cx="2286000" cy="400050"/>
                          </a:xfrm>
                          <a:prstGeom prst="rect">
                            <a:avLst/>
                          </a:prstGeom>
                        </pic:spPr>
                      </pic:pic>
                      <wps:wsp>
                        <wps:cNvPr id="2019415679" name="Rectangle 2019415679"/>
                        <wps:cNvSpPr/>
                        <wps:spPr>
                          <a:xfrm>
                            <a:off x="0" y="252958"/>
                            <a:ext cx="50673" cy="224380"/>
                          </a:xfrm>
                          <a:prstGeom prst="rect">
                            <a:avLst/>
                          </a:prstGeom>
                          <a:ln>
                            <a:noFill/>
                          </a:ln>
                        </wps:spPr>
                        <wps:txbx>
                          <w:txbxContent>
                            <w:p w14:paraId="5EA5450A" w14:textId="77777777" w:rsidR="00B472ED" w:rsidRDefault="00B472ED" w:rsidP="00B472ED">
                              <w:pPr>
                                <w:spacing w:after="160" w:line="256" w:lineRule="auto"/>
                                <w:ind w:left="0" w:firstLine="0"/>
                              </w:pPr>
                              <w:r>
                                <w:rPr>
                                  <w:rFonts w:ascii="Times New Roman" w:eastAsia="Times New Roman" w:hAnsi="Times New Roman" w:cs="Times New Roman"/>
                                  <w:sz w:val="24"/>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D8E353E" id="Group 7" o:spid="_x0000_s1026" style="position:absolute;left:0;text-align:left;margin-left:45.6pt;margin-top:43.65pt;width:180.3pt;height:33.2pt;z-index:251659264;mso-position-horizontal-relative:page;mso-position-vertical-relative:page" coordsize="22898,47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764587" o:spid="_x0000_s1027" type="#_x0000_t75" style="position:absolute;left:38;width:2286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">
                  <v:imagedata r:id="rId9" o:title=""/>
                </v:shape>
                <v:rect id="Rectangle 2019415679" o:spid="_x0000_s1028" style="position:absolute;top:25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" filled="f" stroked="f">
                  <v:textbox inset="0,0,0,0">
                    <w:txbxContent>
                      <w:p w14:paraId="5EA5450A" w14:textId="77777777" w:rsidR="00B472ED" w:rsidRDefault="00B472ED" w:rsidP="00B472ED">
                        <w:pPr>
                          <w:spacing w:after="160" w:line="256" w:lineRule="auto"/>
                          <w:ind w:left="0" w:firstLine="0"/>
                        </w:pPr>
                        <w:r>
                          <w:rPr>
                            <w:rFonts w:ascii="Times New Roman" w:eastAsia="Times New Roman" w:hAnsi="Times New Roman" w:cs="Times New Roman"/>
                            <w:sz w:val="24"/>
                          </w:rPr>
                          <w:t xml:space="preserve"> </w:t>
                        </w:r>
                      </w:p>
                    </w:txbxContent>
                  </v:textbox>
                </v:rect>
                <w10:wrap type="square" anchorx="page" anchory="page"/>
              </v:group>
            </w:pict>
          </mc:Fallback>
        </mc:AlternateContent>
      </w:r>
      <w:r>
        <w:rPr>
          <w:rFonts w:asciiTheme="majorHAnsi" w:eastAsia="Calibri" w:hAnsiTheme="majorHAnsi" w:cstheme="majorHAnsi"/>
          <w:b/>
          <w:bCs/>
          <w:noProof/>
          <w:sz w:val="28"/>
          <w:szCs w:val="28"/>
        </w:rPr>
        <w:t xml:space="preserve">Minutes of the Parish Meeting of Tandridge </w:t>
      </w:r>
      <w:r w:rsidRPr="000809E6">
        <w:rPr>
          <w:rFonts w:asciiTheme="majorHAnsi" w:eastAsia="Calibri" w:hAnsiTheme="majorHAnsi" w:cstheme="majorHAnsi"/>
          <w:b/>
          <w:bCs/>
          <w:noProof/>
          <w:sz w:val="28"/>
          <w:szCs w:val="28"/>
        </w:rPr>
        <w:t xml:space="preserve">Parish Council </w:t>
      </w:r>
    </w:p>
    <w:p w14:paraId="6452BB2C" w14:textId="61BE24C7" w:rsidR="00B472ED" w:rsidRDefault="00B472ED" w:rsidP="00B472ED">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b/>
          <w:bCs/>
          <w:noProof/>
          <w:sz w:val="28"/>
          <w:szCs w:val="28"/>
        </w:rPr>
        <w:t xml:space="preserve">Held on Tuesday </w:t>
      </w:r>
      <w:r>
        <w:rPr>
          <w:rFonts w:asciiTheme="majorHAnsi" w:eastAsia="Calibri" w:hAnsiTheme="majorHAnsi" w:cstheme="majorHAnsi"/>
          <w:b/>
          <w:bCs/>
          <w:noProof/>
          <w:sz w:val="28"/>
          <w:szCs w:val="28"/>
        </w:rPr>
        <w:t>9</w:t>
      </w:r>
      <w:r w:rsidRPr="00B472ED">
        <w:rPr>
          <w:rFonts w:asciiTheme="majorHAnsi" w:eastAsia="Calibri" w:hAnsiTheme="majorHAnsi" w:cstheme="majorHAnsi"/>
          <w:b/>
          <w:bCs/>
          <w:noProof/>
          <w:sz w:val="28"/>
          <w:szCs w:val="28"/>
          <w:vertAlign w:val="superscript"/>
        </w:rPr>
        <w:t>th</w:t>
      </w:r>
      <w:r>
        <w:rPr>
          <w:rFonts w:asciiTheme="majorHAnsi" w:eastAsia="Calibri" w:hAnsiTheme="majorHAnsi" w:cstheme="majorHAnsi"/>
          <w:b/>
          <w:bCs/>
          <w:noProof/>
          <w:sz w:val="28"/>
          <w:szCs w:val="28"/>
        </w:rPr>
        <w:t xml:space="preserve"> June 2026</w:t>
      </w:r>
      <w:r w:rsidRPr="000809E6">
        <w:rPr>
          <w:rFonts w:asciiTheme="majorHAnsi" w:eastAsia="Calibri" w:hAnsiTheme="majorHAnsi" w:cstheme="majorHAnsi"/>
          <w:b/>
          <w:bCs/>
          <w:noProof/>
          <w:sz w:val="28"/>
          <w:szCs w:val="28"/>
        </w:rPr>
        <w:t xml:space="preserve"> at 7.30pm at </w:t>
      </w:r>
    </w:p>
    <w:p w14:paraId="54E37175" w14:textId="77777777" w:rsidR="00B472ED" w:rsidRPr="000809E6" w:rsidRDefault="00B472ED" w:rsidP="00B472ED">
      <w:pPr>
        <w:spacing w:after="0" w:line="239" w:lineRule="auto"/>
        <w:ind w:left="0" w:right="926" w:firstLine="0"/>
        <w:jc w:val="center"/>
        <w:rPr>
          <w:rFonts w:asciiTheme="majorHAnsi" w:eastAsia="Calibri" w:hAnsiTheme="majorHAnsi" w:cstheme="majorHAnsi"/>
          <w:b/>
          <w:bCs/>
          <w:noProof/>
          <w:sz w:val="28"/>
          <w:szCs w:val="28"/>
        </w:rPr>
      </w:pPr>
      <w:r w:rsidRPr="000809E6">
        <w:rPr>
          <w:rFonts w:asciiTheme="majorHAnsi" w:eastAsia="Calibri" w:hAnsiTheme="majorHAnsi" w:cstheme="majorHAnsi"/>
          <w:b/>
          <w:bCs/>
          <w:noProof/>
          <w:sz w:val="28"/>
          <w:szCs w:val="28"/>
        </w:rPr>
        <w:t>Tandridge Village Hall, Tandridge Lane, Tandridge</w:t>
      </w:r>
    </w:p>
    <w:p w14:paraId="3484739D" w14:textId="77777777" w:rsidR="00B472ED" w:rsidRPr="000809E6" w:rsidRDefault="00B472ED" w:rsidP="00B472ED">
      <w:pPr>
        <w:spacing w:after="0" w:line="239" w:lineRule="auto"/>
        <w:ind w:left="0" w:right="926" w:firstLine="0"/>
        <w:jc w:val="center"/>
        <w:rPr>
          <w:rFonts w:asciiTheme="majorHAnsi" w:eastAsia="Calibri" w:hAnsiTheme="majorHAnsi" w:cstheme="majorHAnsi"/>
          <w:b/>
          <w:bCs/>
          <w:noProof/>
          <w:sz w:val="28"/>
          <w:szCs w:val="28"/>
        </w:rPr>
      </w:pPr>
    </w:p>
    <w:p w14:paraId="58542D45" w14:textId="77777777" w:rsidR="00B472ED" w:rsidRPr="000809E6" w:rsidRDefault="00B472ED" w:rsidP="00B472ED">
      <w:pPr>
        <w:spacing w:after="0" w:line="239" w:lineRule="auto"/>
        <w:ind w:left="0" w:right="926" w:firstLine="0"/>
        <w:rPr>
          <w:rFonts w:asciiTheme="majorHAnsi" w:eastAsia="Calibri" w:hAnsiTheme="majorHAnsi" w:cstheme="majorHAnsi"/>
          <w:b/>
          <w:noProof/>
          <w:sz w:val="28"/>
          <w:szCs w:val="28"/>
        </w:rPr>
      </w:pPr>
      <w:r w:rsidRPr="000809E6">
        <w:rPr>
          <w:rFonts w:asciiTheme="majorHAnsi" w:eastAsia="Calibri" w:hAnsiTheme="majorHAnsi" w:cstheme="majorHAnsi"/>
          <w:b/>
          <w:bCs/>
          <w:noProof/>
          <w:sz w:val="28"/>
          <w:szCs w:val="28"/>
        </w:rPr>
        <w:t>Present:</w:t>
      </w:r>
      <w:r w:rsidRPr="000809E6">
        <w:rPr>
          <w:rFonts w:asciiTheme="majorHAnsi" w:eastAsia="Calibri" w:hAnsiTheme="majorHAnsi" w:cstheme="majorHAnsi"/>
          <w:b/>
          <w:noProof/>
          <w:sz w:val="28"/>
          <w:szCs w:val="28"/>
        </w:rPr>
        <w:tab/>
        <w:t xml:space="preserve">  </w:t>
      </w:r>
      <w:r w:rsidRPr="000809E6">
        <w:rPr>
          <w:rFonts w:asciiTheme="majorHAnsi" w:eastAsia="Calibri" w:hAnsiTheme="majorHAnsi" w:cstheme="majorHAnsi"/>
          <w:b/>
          <w:noProof/>
          <w:sz w:val="28"/>
          <w:szCs w:val="28"/>
        </w:rPr>
        <w:tab/>
      </w:r>
    </w:p>
    <w:p w14:paraId="305984BD" w14:textId="350C8489" w:rsidR="00B472ED" w:rsidRPr="000809E6" w:rsidRDefault="00B472ED" w:rsidP="00B472ED">
      <w:pPr>
        <w:spacing w:after="0" w:line="239" w:lineRule="auto"/>
        <w:ind w:left="0" w:right="926" w:firstLine="0"/>
        <w:rPr>
          <w:rFonts w:asciiTheme="majorHAnsi" w:eastAsia="Calibri" w:hAnsiTheme="majorHAnsi" w:cstheme="majorHAnsi"/>
          <w:noProof/>
          <w:sz w:val="28"/>
          <w:szCs w:val="28"/>
        </w:rPr>
      </w:pPr>
      <w:r>
        <w:rPr>
          <w:rFonts w:asciiTheme="majorHAnsi" w:eastAsia="Calibri" w:hAnsiTheme="majorHAnsi" w:cstheme="majorHAnsi"/>
          <w:b/>
          <w:bCs/>
          <w:noProof/>
          <w:sz w:val="28"/>
          <w:szCs w:val="28"/>
        </w:rPr>
        <w:t xml:space="preserve">(Vice) </w:t>
      </w:r>
      <w:r w:rsidRPr="000809E6">
        <w:rPr>
          <w:rFonts w:asciiTheme="majorHAnsi" w:eastAsia="Calibri" w:hAnsiTheme="majorHAnsi" w:cstheme="majorHAnsi"/>
          <w:b/>
          <w:bCs/>
          <w:noProof/>
          <w:sz w:val="28"/>
          <w:szCs w:val="28"/>
        </w:rPr>
        <w:t xml:space="preserve">Chairman:             </w:t>
      </w:r>
      <w:r w:rsidRPr="000809E6">
        <w:rPr>
          <w:rFonts w:asciiTheme="majorHAnsi" w:eastAsia="Calibri" w:hAnsiTheme="majorHAnsi" w:cstheme="majorHAnsi"/>
          <w:noProof/>
          <w:sz w:val="28"/>
          <w:szCs w:val="28"/>
        </w:rPr>
        <w:t xml:space="preserve">Mr </w:t>
      </w:r>
      <w:r>
        <w:rPr>
          <w:rFonts w:asciiTheme="majorHAnsi" w:eastAsia="Calibri" w:hAnsiTheme="majorHAnsi" w:cstheme="majorHAnsi"/>
          <w:noProof/>
          <w:sz w:val="28"/>
          <w:szCs w:val="28"/>
        </w:rPr>
        <w:t xml:space="preserve">Ivor Stamp </w:t>
      </w:r>
    </w:p>
    <w:p w14:paraId="754603E0" w14:textId="77777777" w:rsidR="00B472ED" w:rsidRPr="000809E6" w:rsidRDefault="00B472ED" w:rsidP="00B472ED">
      <w:pPr>
        <w:spacing w:after="0" w:line="239" w:lineRule="auto"/>
        <w:ind w:left="0" w:right="926" w:firstLine="0"/>
        <w:rPr>
          <w:rFonts w:asciiTheme="majorHAnsi" w:eastAsia="Calibri" w:hAnsiTheme="majorHAnsi" w:cstheme="majorHAnsi"/>
          <w:noProof/>
          <w:sz w:val="28"/>
          <w:szCs w:val="28"/>
        </w:rPr>
      </w:pPr>
      <w:r w:rsidRPr="000809E6">
        <w:rPr>
          <w:rFonts w:asciiTheme="majorHAnsi" w:eastAsia="Calibri" w:hAnsiTheme="majorHAnsi" w:cstheme="majorHAnsi"/>
          <w:b/>
          <w:bCs/>
          <w:noProof/>
          <w:sz w:val="28"/>
          <w:szCs w:val="28"/>
        </w:rPr>
        <w:t>Clerk:</w:t>
      </w:r>
      <w:r w:rsidRPr="000809E6">
        <w:rPr>
          <w:rFonts w:asciiTheme="majorHAnsi" w:eastAsia="Calibri" w:hAnsiTheme="majorHAnsi" w:cstheme="majorHAnsi"/>
          <w:noProof/>
          <w:sz w:val="28"/>
          <w:szCs w:val="28"/>
        </w:rPr>
        <w:t xml:space="preserve">               </w:t>
      </w:r>
      <w:r>
        <w:rPr>
          <w:rFonts w:asciiTheme="majorHAnsi" w:eastAsia="Calibri" w:hAnsiTheme="majorHAnsi" w:cstheme="majorHAnsi"/>
          <w:noProof/>
          <w:sz w:val="28"/>
          <w:szCs w:val="28"/>
        </w:rPr>
        <w:t xml:space="preserve">           </w:t>
      </w:r>
      <w:r w:rsidRPr="000809E6">
        <w:rPr>
          <w:rFonts w:asciiTheme="majorHAnsi" w:eastAsia="Calibri" w:hAnsiTheme="majorHAnsi" w:cstheme="majorHAnsi"/>
          <w:noProof/>
          <w:sz w:val="28"/>
          <w:szCs w:val="28"/>
        </w:rPr>
        <w:t xml:space="preserve">      Ms Clare Crouch </w:t>
      </w:r>
    </w:p>
    <w:p w14:paraId="1A0F9194" w14:textId="3C6B5EBE" w:rsidR="00B472ED" w:rsidRDefault="00B472ED" w:rsidP="00B472ED">
      <w:pPr>
        <w:spacing w:after="0" w:line="239" w:lineRule="auto"/>
        <w:ind w:left="0" w:right="926" w:firstLine="0"/>
        <w:rPr>
          <w:rFonts w:asciiTheme="majorHAnsi" w:eastAsia="Calibri" w:hAnsiTheme="majorHAnsi" w:cstheme="majorHAnsi"/>
          <w:noProof/>
          <w:sz w:val="28"/>
          <w:szCs w:val="28"/>
        </w:rPr>
      </w:pPr>
      <w:r w:rsidRPr="000809E6">
        <w:rPr>
          <w:rFonts w:asciiTheme="majorHAnsi" w:eastAsia="Calibri" w:hAnsiTheme="majorHAnsi" w:cstheme="majorHAnsi"/>
          <w:b/>
          <w:bCs/>
          <w:noProof/>
          <w:sz w:val="28"/>
          <w:szCs w:val="28"/>
        </w:rPr>
        <w:t xml:space="preserve">Councillors: </w:t>
      </w:r>
      <w:r w:rsidRPr="000809E6">
        <w:rPr>
          <w:rFonts w:asciiTheme="majorHAnsi" w:eastAsia="Calibri" w:hAnsiTheme="majorHAnsi" w:cstheme="majorHAnsi"/>
          <w:b/>
          <w:noProof/>
          <w:sz w:val="28"/>
          <w:szCs w:val="28"/>
        </w:rPr>
        <w:tab/>
        <w:t xml:space="preserve">  </w:t>
      </w:r>
      <w:r>
        <w:rPr>
          <w:rFonts w:asciiTheme="majorHAnsi" w:eastAsia="Calibri" w:hAnsiTheme="majorHAnsi" w:cstheme="majorHAnsi"/>
          <w:b/>
          <w:noProof/>
          <w:sz w:val="28"/>
          <w:szCs w:val="28"/>
        </w:rPr>
        <w:t xml:space="preserve">                 </w:t>
      </w:r>
      <w:r w:rsidRPr="000809E6">
        <w:rPr>
          <w:rFonts w:asciiTheme="majorHAnsi" w:eastAsia="Calibri" w:hAnsiTheme="majorHAnsi" w:cstheme="majorHAnsi"/>
          <w:bCs/>
          <w:noProof/>
          <w:sz w:val="28"/>
          <w:szCs w:val="28"/>
        </w:rPr>
        <w:t>Mr C David,</w:t>
      </w:r>
      <w:r w:rsidRPr="000809E6">
        <w:rPr>
          <w:rFonts w:asciiTheme="majorHAnsi" w:eastAsia="Calibri" w:hAnsiTheme="majorHAnsi" w:cstheme="majorHAnsi"/>
          <w:b/>
          <w:noProof/>
          <w:sz w:val="28"/>
          <w:szCs w:val="28"/>
        </w:rPr>
        <w:t xml:space="preserve"> </w:t>
      </w:r>
      <w:r w:rsidRPr="000809E6">
        <w:rPr>
          <w:rFonts w:asciiTheme="majorHAnsi" w:eastAsia="Calibri" w:hAnsiTheme="majorHAnsi" w:cstheme="majorHAnsi"/>
          <w:bCs/>
          <w:noProof/>
          <w:sz w:val="28"/>
          <w:szCs w:val="28"/>
        </w:rPr>
        <w:t>Mrs S Pocock, Mr</w:t>
      </w:r>
      <w:r w:rsidRPr="000809E6">
        <w:rPr>
          <w:rFonts w:asciiTheme="majorHAnsi" w:eastAsia="Calibri" w:hAnsiTheme="majorHAnsi" w:cstheme="majorHAnsi"/>
          <w:noProof/>
          <w:sz w:val="28"/>
          <w:szCs w:val="28"/>
        </w:rPr>
        <w:t xml:space="preserve"> C Porter, </w:t>
      </w:r>
      <w:r>
        <w:rPr>
          <w:rFonts w:asciiTheme="majorHAnsi" w:eastAsia="Calibri" w:hAnsiTheme="majorHAnsi" w:cstheme="majorHAnsi"/>
          <w:noProof/>
          <w:sz w:val="28"/>
          <w:szCs w:val="28"/>
        </w:rPr>
        <w:t xml:space="preserve"> </w:t>
      </w:r>
    </w:p>
    <w:p w14:paraId="62508F24" w14:textId="77777777" w:rsidR="00B472ED" w:rsidRPr="000809E6" w:rsidRDefault="00B472ED" w:rsidP="00B472ED">
      <w:pPr>
        <w:spacing w:after="0" w:line="239" w:lineRule="auto"/>
        <w:ind w:left="0" w:right="926" w:firstLine="0"/>
        <w:rPr>
          <w:rFonts w:asciiTheme="majorHAnsi" w:eastAsia="Calibri" w:hAnsiTheme="majorHAnsi" w:cstheme="majorHAnsi"/>
          <w:noProof/>
          <w:sz w:val="28"/>
          <w:szCs w:val="28"/>
        </w:rPr>
      </w:pPr>
      <w:r>
        <w:rPr>
          <w:rFonts w:asciiTheme="majorHAnsi" w:eastAsia="Calibri" w:hAnsiTheme="majorHAnsi" w:cstheme="majorHAnsi"/>
          <w:noProof/>
          <w:sz w:val="28"/>
          <w:szCs w:val="28"/>
        </w:rPr>
        <w:t xml:space="preserve">                                          </w:t>
      </w:r>
      <w:r w:rsidRPr="000809E6">
        <w:rPr>
          <w:rFonts w:asciiTheme="majorHAnsi" w:eastAsia="Calibri" w:hAnsiTheme="majorHAnsi" w:cstheme="majorHAnsi"/>
          <w:noProof/>
          <w:sz w:val="28"/>
          <w:szCs w:val="28"/>
        </w:rPr>
        <w:t xml:space="preserve">Mr A Schmidt </w:t>
      </w:r>
    </w:p>
    <w:p w14:paraId="479030A5" w14:textId="77777777" w:rsidR="00B472ED" w:rsidRPr="000809E6" w:rsidRDefault="00B472ED" w:rsidP="00B472ED">
      <w:pPr>
        <w:spacing w:after="0" w:line="239" w:lineRule="auto"/>
        <w:ind w:left="0" w:right="926" w:firstLine="0"/>
        <w:rPr>
          <w:rFonts w:asciiTheme="majorHAnsi" w:eastAsia="Calibri" w:hAnsiTheme="majorHAnsi" w:cstheme="majorHAnsi"/>
          <w:b/>
          <w:bCs/>
          <w:noProof/>
          <w:sz w:val="28"/>
          <w:szCs w:val="28"/>
        </w:rPr>
      </w:pPr>
    </w:p>
    <w:p w14:paraId="01A6F83F" w14:textId="77777777" w:rsidR="00B472ED" w:rsidRPr="000809E6" w:rsidRDefault="00B472ED" w:rsidP="00B472ED">
      <w:pPr>
        <w:spacing w:after="0" w:line="239" w:lineRule="auto"/>
        <w:ind w:left="0" w:right="926" w:firstLine="0"/>
        <w:rPr>
          <w:rFonts w:asciiTheme="majorHAnsi" w:eastAsia="Calibri" w:hAnsiTheme="majorHAnsi" w:cstheme="majorHAnsi"/>
          <w:bCs/>
          <w:noProof/>
          <w:sz w:val="28"/>
          <w:szCs w:val="28"/>
          <w:lang w:val="en-US"/>
        </w:rPr>
      </w:pPr>
      <w:r w:rsidRPr="000809E6">
        <w:rPr>
          <w:rFonts w:asciiTheme="majorHAnsi" w:eastAsia="Calibri" w:hAnsiTheme="majorHAnsi" w:cstheme="majorHAnsi"/>
          <w:b/>
          <w:bCs/>
          <w:noProof/>
          <w:sz w:val="28"/>
          <w:szCs w:val="28"/>
        </w:rPr>
        <w:t>I</w:t>
      </w:r>
      <w:r w:rsidRPr="000809E6">
        <w:rPr>
          <w:rFonts w:asciiTheme="majorHAnsi" w:eastAsia="Calibri" w:hAnsiTheme="majorHAnsi" w:cstheme="majorHAnsi"/>
          <w:b/>
          <w:bCs/>
          <w:noProof/>
          <w:sz w:val="28"/>
          <w:szCs w:val="28"/>
          <w:lang w:val="en-US"/>
        </w:rPr>
        <w:t xml:space="preserve">n attendance: </w:t>
      </w:r>
      <w:r w:rsidRPr="000809E6">
        <w:rPr>
          <w:rFonts w:asciiTheme="majorHAnsi" w:eastAsia="Calibri" w:hAnsiTheme="majorHAnsi" w:cstheme="majorHAnsi"/>
          <w:b/>
          <w:noProof/>
          <w:sz w:val="28"/>
          <w:szCs w:val="28"/>
          <w:lang w:val="en-US"/>
        </w:rPr>
        <w:t xml:space="preserve">    Cllr Liz Lockwood </w:t>
      </w:r>
    </w:p>
    <w:p w14:paraId="596A4535" w14:textId="77777777" w:rsidR="00FE4AD2" w:rsidRPr="00A873CC" w:rsidRDefault="00FE4AD2" w:rsidP="00676BBB">
      <w:pPr>
        <w:spacing w:after="0" w:line="239" w:lineRule="auto"/>
        <w:ind w:left="0" w:right="926" w:firstLine="0"/>
        <w:jc w:val="center"/>
        <w:rPr>
          <w:rFonts w:asciiTheme="majorHAnsi" w:hAnsiTheme="majorHAnsi" w:cstheme="majorHAnsi"/>
          <w:b/>
          <w:i/>
          <w:color w:val="auto"/>
          <w:szCs w:val="20"/>
        </w:rPr>
      </w:pPr>
    </w:p>
    <w:tbl>
      <w:tblPr>
        <w:tblStyle w:val="TableGrid"/>
        <w:tblW w:w="10124" w:type="dxa"/>
        <w:tblInd w:w="-15" w:type="dxa"/>
        <w:tblLook w:val="04A0" w:firstRow="1" w:lastRow="0" w:firstColumn="1" w:lastColumn="0" w:noHBand="0" w:noVBand="1"/>
      </w:tblPr>
      <w:tblGrid>
        <w:gridCol w:w="629"/>
        <w:gridCol w:w="9495"/>
      </w:tblGrid>
      <w:tr w:rsidR="00DF2308" w:rsidRPr="00A873CC" w14:paraId="7604F08F" w14:textId="77777777" w:rsidTr="008D1844">
        <w:tc>
          <w:tcPr>
            <w:tcW w:w="629" w:type="dxa"/>
          </w:tcPr>
          <w:p w14:paraId="2533343B" w14:textId="02FA9CA9" w:rsidR="00FE4AD2" w:rsidRPr="00A873CC" w:rsidRDefault="00FE4AD2" w:rsidP="008D1844">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w:t>
            </w:r>
            <w:r w:rsidR="00504ACE" w:rsidRPr="00A873CC">
              <w:rPr>
                <w:rFonts w:asciiTheme="minorHAnsi" w:hAnsiTheme="minorHAnsi" w:cstheme="minorHAnsi"/>
                <w:b/>
                <w:bCs/>
                <w:color w:val="auto"/>
                <w:sz w:val="22"/>
              </w:rPr>
              <w:t>0</w:t>
            </w:r>
            <w:r w:rsidRPr="00A873CC">
              <w:rPr>
                <w:rFonts w:asciiTheme="minorHAnsi" w:hAnsiTheme="minorHAnsi" w:cstheme="minorHAnsi"/>
                <w:b/>
                <w:bCs/>
                <w:color w:val="auto"/>
                <w:sz w:val="22"/>
              </w:rPr>
              <w:t>.</w:t>
            </w:r>
          </w:p>
        </w:tc>
        <w:tc>
          <w:tcPr>
            <w:tcW w:w="9495" w:type="dxa"/>
          </w:tcPr>
          <w:p w14:paraId="38678277" w14:textId="77777777" w:rsidR="00FE4AD2" w:rsidRPr="00A873CC" w:rsidRDefault="00FE4AD2" w:rsidP="008D1844">
            <w:pPr>
              <w:spacing w:after="0" w:line="259" w:lineRule="auto"/>
              <w:ind w:left="0" w:firstLine="0"/>
              <w:rPr>
                <w:rFonts w:asciiTheme="minorHAnsi" w:hAnsiTheme="minorHAnsi" w:cstheme="minorHAnsi"/>
                <w:b/>
                <w:bCs/>
                <w:color w:val="auto"/>
                <w:sz w:val="22"/>
              </w:rPr>
            </w:pPr>
            <w:r w:rsidRPr="00A873CC">
              <w:rPr>
                <w:rFonts w:asciiTheme="minorHAnsi" w:hAnsiTheme="minorHAnsi" w:cstheme="minorHAnsi"/>
                <w:b/>
                <w:bCs/>
                <w:color w:val="auto"/>
                <w:sz w:val="22"/>
              </w:rPr>
              <w:t>PROCEDURAL MATTERS</w:t>
            </w:r>
          </w:p>
        </w:tc>
      </w:tr>
      <w:tr w:rsidR="005B7C1C" w:rsidRPr="00A873CC" w14:paraId="3606ECF8" w14:textId="77777777" w:rsidTr="008D1844">
        <w:tc>
          <w:tcPr>
            <w:tcW w:w="629" w:type="dxa"/>
          </w:tcPr>
          <w:p w14:paraId="368D9C47" w14:textId="6358B976" w:rsidR="005B7C1C" w:rsidRPr="00A873CC" w:rsidRDefault="005B7C1C" w:rsidP="005B7C1C">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10.1</w:t>
            </w:r>
          </w:p>
        </w:tc>
        <w:tc>
          <w:tcPr>
            <w:tcW w:w="9495" w:type="dxa"/>
          </w:tcPr>
          <w:p w14:paraId="71B13338" w14:textId="7CAEC311" w:rsidR="005B7C1C" w:rsidRPr="00A873CC" w:rsidRDefault="005B7C1C" w:rsidP="005B7C1C">
            <w:pPr>
              <w:spacing w:after="0" w:line="240" w:lineRule="auto"/>
              <w:ind w:left="0" w:firstLine="0"/>
              <w:rPr>
                <w:rFonts w:asciiTheme="minorHAnsi" w:hAnsiTheme="minorHAnsi" w:cstheme="minorHAnsi"/>
                <w:color w:val="auto"/>
                <w:sz w:val="22"/>
              </w:rPr>
            </w:pPr>
            <w:r w:rsidRPr="00A873CC">
              <w:rPr>
                <w:rFonts w:asciiTheme="minorHAnsi" w:eastAsia="Times New Roman" w:hAnsiTheme="minorHAnsi" w:cstheme="minorHAnsi"/>
                <w:b/>
                <w:color w:val="auto"/>
                <w:sz w:val="22"/>
                <w:lang w:eastAsia="en-US"/>
              </w:rPr>
              <w:t>Apologies:</w:t>
            </w:r>
            <w:r w:rsidRPr="00A873CC">
              <w:rPr>
                <w:rFonts w:asciiTheme="minorHAnsi" w:eastAsia="Times New Roman" w:hAnsiTheme="minorHAnsi" w:cstheme="minorHAnsi"/>
                <w:color w:val="auto"/>
                <w:sz w:val="22"/>
                <w:lang w:eastAsia="en-US"/>
              </w:rPr>
              <w:t xml:space="preserve"> </w:t>
            </w:r>
            <w:r w:rsidR="00B472ED">
              <w:rPr>
                <w:rFonts w:asciiTheme="minorHAnsi" w:eastAsia="Times New Roman" w:hAnsiTheme="minorHAnsi" w:cstheme="minorHAnsi"/>
                <w:color w:val="auto"/>
                <w:sz w:val="22"/>
                <w:lang w:eastAsia="en-US"/>
              </w:rPr>
              <w:t>A</w:t>
            </w:r>
            <w:r w:rsidRPr="00A873CC">
              <w:rPr>
                <w:rFonts w:asciiTheme="minorHAnsi" w:eastAsia="Times New Roman" w:hAnsiTheme="minorHAnsi" w:cstheme="minorHAnsi"/>
                <w:color w:val="auto"/>
                <w:sz w:val="22"/>
                <w:lang w:eastAsia="en-US"/>
              </w:rPr>
              <w:t>pologies for absence</w:t>
            </w:r>
            <w:r w:rsidR="00B30937">
              <w:rPr>
                <w:rFonts w:asciiTheme="minorHAnsi" w:eastAsia="Times New Roman" w:hAnsiTheme="minorHAnsi" w:cstheme="minorHAnsi"/>
                <w:color w:val="auto"/>
                <w:sz w:val="22"/>
                <w:lang w:eastAsia="en-US"/>
              </w:rPr>
              <w:t xml:space="preserve"> were received from Cllr Nosworthy, Cllr Porter, Cllr McIntosh and Cllr Killip</w:t>
            </w:r>
          </w:p>
        </w:tc>
      </w:tr>
      <w:tr w:rsidR="005B7C1C" w:rsidRPr="00A873CC" w14:paraId="1BEFFCF9" w14:textId="77777777" w:rsidTr="008D1844">
        <w:tc>
          <w:tcPr>
            <w:tcW w:w="629" w:type="dxa"/>
          </w:tcPr>
          <w:p w14:paraId="42BDC939" w14:textId="5DCFDB4E" w:rsidR="005B7C1C" w:rsidRPr="00A873CC" w:rsidRDefault="005B7C1C" w:rsidP="005B7C1C">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10.2</w:t>
            </w:r>
          </w:p>
        </w:tc>
        <w:tc>
          <w:tcPr>
            <w:tcW w:w="9495" w:type="dxa"/>
          </w:tcPr>
          <w:p w14:paraId="05DD7577" w14:textId="60A11061" w:rsidR="005B7C1C" w:rsidRPr="00A873CC" w:rsidRDefault="005B7C1C" w:rsidP="005B7C1C">
            <w:pPr>
              <w:spacing w:after="0" w:line="240" w:lineRule="auto"/>
              <w:ind w:left="0" w:right="-28" w:firstLine="0"/>
              <w:rPr>
                <w:rFonts w:asciiTheme="minorHAnsi" w:hAnsiTheme="minorHAnsi" w:cstheme="minorHAnsi"/>
                <w:color w:val="auto"/>
                <w:sz w:val="22"/>
              </w:rPr>
            </w:pPr>
            <w:r w:rsidRPr="00A873CC">
              <w:rPr>
                <w:rFonts w:asciiTheme="minorHAnsi" w:eastAsia="Times New Roman" w:hAnsiTheme="minorHAnsi" w:cstheme="minorHAnsi"/>
                <w:b/>
                <w:color w:val="auto"/>
                <w:sz w:val="22"/>
                <w:lang w:eastAsia="en-US"/>
              </w:rPr>
              <w:t>Disclosure of Interests:</w:t>
            </w:r>
            <w:r w:rsidRPr="00A873CC">
              <w:rPr>
                <w:rFonts w:asciiTheme="minorHAnsi" w:eastAsia="Times New Roman" w:hAnsiTheme="minorHAnsi" w:cstheme="minorHAnsi"/>
                <w:color w:val="auto"/>
                <w:sz w:val="22"/>
                <w:lang w:eastAsia="en-US"/>
              </w:rPr>
              <w:t xml:space="preserve"> </w:t>
            </w:r>
            <w:r w:rsidRPr="00A873CC">
              <w:rPr>
                <w:rFonts w:asciiTheme="minorHAnsi" w:eastAsia="Times New Roman" w:hAnsiTheme="minorHAnsi" w:cstheme="minorHAnsi"/>
                <w:color w:val="auto"/>
                <w:sz w:val="22"/>
                <w:lang w:val="en-US" w:eastAsia="en-US"/>
              </w:rPr>
              <w:t>T</w:t>
            </w:r>
            <w:r w:rsidR="00546610">
              <w:rPr>
                <w:rFonts w:asciiTheme="minorHAnsi" w:eastAsia="Times New Roman" w:hAnsiTheme="minorHAnsi" w:cstheme="minorHAnsi"/>
                <w:color w:val="auto"/>
                <w:sz w:val="22"/>
                <w:lang w:val="en-US" w:eastAsia="en-US"/>
              </w:rPr>
              <w:t xml:space="preserve">here were no </w:t>
            </w:r>
            <w:r w:rsidRPr="00A873CC">
              <w:rPr>
                <w:rFonts w:asciiTheme="minorHAnsi" w:eastAsia="Times New Roman" w:hAnsiTheme="minorHAnsi" w:cstheme="minorHAnsi"/>
                <w:color w:val="auto"/>
                <w:sz w:val="22"/>
                <w:lang w:val="en-US" w:eastAsia="en-US"/>
              </w:rPr>
              <w:t>disclosure</w:t>
            </w:r>
            <w:r w:rsidR="003B7FB9">
              <w:rPr>
                <w:rFonts w:asciiTheme="minorHAnsi" w:eastAsia="Times New Roman" w:hAnsiTheme="minorHAnsi" w:cstheme="minorHAnsi"/>
                <w:color w:val="auto"/>
                <w:sz w:val="22"/>
                <w:lang w:val="en-US" w:eastAsia="en-US"/>
              </w:rPr>
              <w:t>s made</w:t>
            </w:r>
            <w:r w:rsidRPr="00A873CC">
              <w:rPr>
                <w:rFonts w:asciiTheme="minorHAnsi" w:eastAsia="Times New Roman" w:hAnsiTheme="minorHAnsi" w:cstheme="minorHAnsi"/>
                <w:color w:val="auto"/>
                <w:sz w:val="22"/>
                <w:lang w:val="en-US" w:eastAsia="en-US"/>
              </w:rPr>
              <w:t xml:space="preserve"> by Members of any Disclosable Pecuniary Interests (DPIs) and / or other interests arising under the Code of Conduct</w:t>
            </w:r>
          </w:p>
        </w:tc>
      </w:tr>
      <w:tr w:rsidR="005B7C1C" w:rsidRPr="00A873CC" w14:paraId="34F491AA" w14:textId="77777777" w:rsidTr="008D1844">
        <w:tc>
          <w:tcPr>
            <w:tcW w:w="629" w:type="dxa"/>
          </w:tcPr>
          <w:p w14:paraId="60C88C69" w14:textId="0A1D1E59" w:rsidR="005B7C1C" w:rsidRPr="00A873CC" w:rsidRDefault="005B7C1C" w:rsidP="005B7C1C">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10.3</w:t>
            </w:r>
          </w:p>
        </w:tc>
        <w:tc>
          <w:tcPr>
            <w:tcW w:w="9495" w:type="dxa"/>
          </w:tcPr>
          <w:p w14:paraId="08BF7B94" w14:textId="02546316" w:rsidR="005B7C1C" w:rsidRPr="00A873CC" w:rsidRDefault="005B7C1C" w:rsidP="005B7C1C">
            <w:pPr>
              <w:ind w:left="0" w:firstLine="0"/>
              <w:rPr>
                <w:rFonts w:asciiTheme="majorHAnsi" w:hAnsiTheme="majorHAnsi" w:cstheme="majorHAnsi"/>
                <w:color w:val="auto"/>
                <w:sz w:val="22"/>
              </w:rPr>
            </w:pPr>
            <w:r w:rsidRPr="00A873CC">
              <w:rPr>
                <w:rFonts w:asciiTheme="minorHAnsi" w:hAnsiTheme="minorHAnsi" w:cstheme="minorHAnsi"/>
                <w:b/>
                <w:color w:val="auto"/>
                <w:sz w:val="22"/>
              </w:rPr>
              <w:t xml:space="preserve">Public questions: </w:t>
            </w:r>
            <w:r w:rsidRPr="00A873CC">
              <w:rPr>
                <w:rFonts w:asciiTheme="minorHAnsi" w:hAnsiTheme="minorHAnsi" w:cstheme="minorHAnsi"/>
                <w:color w:val="auto"/>
                <w:sz w:val="22"/>
              </w:rPr>
              <w:t xml:space="preserve">The first ten minutes of the meeting are available for members of the public to raise questions about and comment on items on the agenda.  </w:t>
            </w:r>
            <w:r w:rsidR="003B7FB9">
              <w:rPr>
                <w:rFonts w:asciiTheme="minorHAnsi" w:hAnsiTheme="minorHAnsi" w:cstheme="minorHAnsi"/>
                <w:color w:val="auto"/>
                <w:sz w:val="22"/>
              </w:rPr>
              <w:t>There were no members present</w:t>
            </w:r>
          </w:p>
        </w:tc>
      </w:tr>
      <w:tr w:rsidR="005B7C1C" w:rsidRPr="00A873CC" w14:paraId="796870A9" w14:textId="77777777" w:rsidTr="008D1844">
        <w:tc>
          <w:tcPr>
            <w:tcW w:w="629" w:type="dxa"/>
          </w:tcPr>
          <w:p w14:paraId="258509BD" w14:textId="0C0FEC89" w:rsidR="005B7C1C" w:rsidRPr="00A873CC" w:rsidRDefault="005B7C1C" w:rsidP="005B7C1C">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10.4</w:t>
            </w:r>
          </w:p>
        </w:tc>
        <w:tc>
          <w:tcPr>
            <w:tcW w:w="9495" w:type="dxa"/>
          </w:tcPr>
          <w:p w14:paraId="7BD36F79" w14:textId="63312FD9" w:rsidR="005B7C1C" w:rsidRPr="00A873CC" w:rsidRDefault="005B7C1C" w:rsidP="005B7C1C">
            <w:pPr>
              <w:spacing w:after="0" w:line="240" w:lineRule="auto"/>
              <w:ind w:left="35" w:firstLine="0"/>
              <w:rPr>
                <w:rFonts w:asciiTheme="minorHAnsi" w:eastAsia="Times New Roman" w:hAnsiTheme="minorHAnsi" w:cstheme="minorHAnsi"/>
                <w:color w:val="auto"/>
                <w:sz w:val="22"/>
                <w:lang w:val="en-US" w:eastAsia="en-US"/>
              </w:rPr>
            </w:pPr>
            <w:r w:rsidRPr="00A873CC">
              <w:rPr>
                <w:rFonts w:asciiTheme="minorHAnsi" w:eastAsia="Times New Roman" w:hAnsiTheme="minorHAnsi" w:cstheme="minorHAnsi"/>
                <w:b/>
                <w:color w:val="auto"/>
                <w:sz w:val="22"/>
                <w:lang w:eastAsia="en-US"/>
              </w:rPr>
              <w:t>Minutes:</w:t>
            </w:r>
            <w:r w:rsidRPr="00A873CC">
              <w:rPr>
                <w:rFonts w:asciiTheme="minorHAnsi" w:eastAsia="Times New Roman" w:hAnsiTheme="minorHAnsi" w:cstheme="minorHAnsi"/>
                <w:color w:val="auto"/>
                <w:sz w:val="22"/>
                <w:lang w:eastAsia="en-US"/>
              </w:rPr>
              <w:t xml:space="preserve"> Minutes of the Parish Council meeting held on the </w:t>
            </w:r>
            <w:r w:rsidR="00FB75C9" w:rsidRPr="00A873CC">
              <w:rPr>
                <w:rFonts w:asciiTheme="minorHAnsi" w:eastAsia="Times New Roman" w:hAnsiTheme="minorHAnsi" w:cstheme="minorHAnsi"/>
                <w:color w:val="auto"/>
                <w:sz w:val="22"/>
                <w:lang w:eastAsia="en-US"/>
              </w:rPr>
              <w:t>1</w:t>
            </w:r>
            <w:r w:rsidR="00CD17BC" w:rsidRPr="00A873CC">
              <w:rPr>
                <w:rFonts w:asciiTheme="minorHAnsi" w:eastAsia="Times New Roman" w:hAnsiTheme="minorHAnsi" w:cstheme="minorHAnsi"/>
                <w:color w:val="auto"/>
                <w:sz w:val="22"/>
                <w:lang w:eastAsia="en-US"/>
              </w:rPr>
              <w:t>2</w:t>
            </w:r>
            <w:r w:rsidRPr="00A873CC">
              <w:rPr>
                <w:rFonts w:asciiTheme="minorHAnsi" w:eastAsia="Times New Roman" w:hAnsiTheme="minorHAnsi" w:cstheme="minorHAnsi"/>
                <w:color w:val="auto"/>
                <w:sz w:val="22"/>
                <w:lang w:eastAsia="en-US"/>
              </w:rPr>
              <w:t>th Ma</w:t>
            </w:r>
            <w:r w:rsidR="00FB75C9" w:rsidRPr="00A873CC">
              <w:rPr>
                <w:rFonts w:asciiTheme="minorHAnsi" w:eastAsia="Times New Roman" w:hAnsiTheme="minorHAnsi" w:cstheme="minorHAnsi"/>
                <w:color w:val="auto"/>
                <w:sz w:val="22"/>
                <w:lang w:eastAsia="en-US"/>
              </w:rPr>
              <w:t>y</w:t>
            </w:r>
            <w:r w:rsidRPr="00A873CC">
              <w:rPr>
                <w:rFonts w:asciiTheme="minorHAnsi" w:eastAsia="Times New Roman" w:hAnsiTheme="minorHAnsi" w:cstheme="minorHAnsi"/>
                <w:color w:val="auto"/>
                <w:sz w:val="22"/>
                <w:lang w:eastAsia="en-US"/>
              </w:rPr>
              <w:t xml:space="preserve"> 202</w:t>
            </w:r>
            <w:r w:rsidR="008B2EF6" w:rsidRPr="00A873CC">
              <w:rPr>
                <w:rFonts w:asciiTheme="minorHAnsi" w:eastAsia="Times New Roman" w:hAnsiTheme="minorHAnsi" w:cstheme="minorHAnsi"/>
                <w:color w:val="auto"/>
                <w:sz w:val="22"/>
                <w:lang w:eastAsia="en-US"/>
              </w:rPr>
              <w:t>6</w:t>
            </w:r>
            <w:r w:rsidR="004C6C07">
              <w:rPr>
                <w:rFonts w:asciiTheme="minorHAnsi" w:eastAsia="Times New Roman" w:hAnsiTheme="minorHAnsi" w:cstheme="minorHAnsi"/>
                <w:color w:val="auto"/>
                <w:sz w:val="22"/>
                <w:lang w:eastAsia="en-US"/>
              </w:rPr>
              <w:t xml:space="preserve"> were not signed</w:t>
            </w:r>
            <w:r w:rsidR="00E06E66">
              <w:rPr>
                <w:rFonts w:asciiTheme="minorHAnsi" w:eastAsia="Times New Roman" w:hAnsiTheme="minorHAnsi" w:cstheme="minorHAnsi"/>
                <w:color w:val="auto"/>
                <w:sz w:val="22"/>
                <w:lang w:eastAsia="en-US"/>
              </w:rPr>
              <w:t xml:space="preserve"> as Cllr Nosworthy was absent</w:t>
            </w:r>
          </w:p>
        </w:tc>
      </w:tr>
    </w:tbl>
    <w:p w14:paraId="2F5D3125" w14:textId="77777777" w:rsidR="00FE4AD2" w:rsidRPr="00A873CC" w:rsidRDefault="00FE4AD2" w:rsidP="00676BBB">
      <w:pPr>
        <w:spacing w:after="0" w:line="239" w:lineRule="auto"/>
        <w:ind w:left="0" w:right="926" w:firstLine="0"/>
        <w:jc w:val="center"/>
        <w:rPr>
          <w:rFonts w:asciiTheme="majorHAnsi" w:hAnsiTheme="majorHAnsi" w:cstheme="majorHAnsi"/>
          <w:b/>
          <w:i/>
          <w:color w:val="auto"/>
          <w:szCs w:val="20"/>
        </w:rPr>
      </w:pPr>
    </w:p>
    <w:p w14:paraId="4D8841F2" w14:textId="77777777" w:rsidR="00A6687A" w:rsidRPr="00A873CC" w:rsidRDefault="00A6687A" w:rsidP="00676BBB">
      <w:pPr>
        <w:spacing w:after="0" w:line="239" w:lineRule="auto"/>
        <w:ind w:left="0" w:right="926" w:firstLine="0"/>
        <w:jc w:val="center"/>
        <w:rPr>
          <w:rFonts w:asciiTheme="majorHAnsi" w:hAnsiTheme="majorHAnsi" w:cstheme="majorHAnsi"/>
          <w:b/>
          <w:i/>
          <w:color w:val="auto"/>
          <w:szCs w:val="20"/>
        </w:rPr>
      </w:pPr>
    </w:p>
    <w:tbl>
      <w:tblPr>
        <w:tblStyle w:val="TableGrid"/>
        <w:tblW w:w="10124" w:type="dxa"/>
        <w:tblInd w:w="-15" w:type="dxa"/>
        <w:tblLook w:val="04A0" w:firstRow="1" w:lastRow="0" w:firstColumn="1" w:lastColumn="0" w:noHBand="0" w:noVBand="1"/>
      </w:tblPr>
      <w:tblGrid>
        <w:gridCol w:w="629"/>
        <w:gridCol w:w="9495"/>
      </w:tblGrid>
      <w:tr w:rsidR="00DF2308" w:rsidRPr="00A873CC" w14:paraId="084C6E08" w14:textId="77777777" w:rsidTr="008D1844">
        <w:tc>
          <w:tcPr>
            <w:tcW w:w="629" w:type="dxa"/>
          </w:tcPr>
          <w:p w14:paraId="7FDAB044" w14:textId="3DF409B4" w:rsidR="00FE4AD2" w:rsidRPr="00A873CC" w:rsidRDefault="00A94E90" w:rsidP="008D1844">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11</w:t>
            </w:r>
            <w:r w:rsidR="00FE4AD2" w:rsidRPr="00A873CC">
              <w:rPr>
                <w:rFonts w:asciiTheme="minorHAnsi" w:hAnsiTheme="minorHAnsi" w:cstheme="minorHAnsi"/>
                <w:b/>
                <w:bCs/>
                <w:color w:val="auto"/>
                <w:sz w:val="22"/>
              </w:rPr>
              <w:t>.</w:t>
            </w:r>
          </w:p>
        </w:tc>
        <w:tc>
          <w:tcPr>
            <w:tcW w:w="9495" w:type="dxa"/>
          </w:tcPr>
          <w:p w14:paraId="03A9130C" w14:textId="77777777" w:rsidR="00FE4AD2" w:rsidRPr="00A873CC" w:rsidRDefault="00FE4AD2" w:rsidP="008D1844">
            <w:pPr>
              <w:spacing w:after="0" w:line="259" w:lineRule="auto"/>
              <w:ind w:left="35" w:firstLine="0"/>
              <w:rPr>
                <w:rFonts w:asciiTheme="minorHAnsi" w:hAnsiTheme="minorHAnsi" w:cstheme="minorHAnsi"/>
                <w:color w:val="auto"/>
                <w:sz w:val="22"/>
              </w:rPr>
            </w:pPr>
            <w:r w:rsidRPr="00A873CC">
              <w:rPr>
                <w:rFonts w:asciiTheme="minorHAnsi" w:hAnsiTheme="minorHAnsi" w:cstheme="minorHAnsi"/>
                <w:b/>
                <w:bCs/>
                <w:color w:val="auto"/>
                <w:sz w:val="22"/>
              </w:rPr>
              <w:t xml:space="preserve">REPORTS </w:t>
            </w:r>
          </w:p>
        </w:tc>
      </w:tr>
      <w:tr w:rsidR="00DF2308" w:rsidRPr="00A873CC" w14:paraId="37028152" w14:textId="77777777" w:rsidTr="008D1844">
        <w:tc>
          <w:tcPr>
            <w:tcW w:w="629" w:type="dxa"/>
          </w:tcPr>
          <w:p w14:paraId="7725E4FF" w14:textId="17736D10" w:rsidR="00FE4AD2" w:rsidRPr="00A873CC" w:rsidRDefault="00A94E90" w:rsidP="008D1844">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11</w:t>
            </w:r>
            <w:r w:rsidR="00FE4AD2" w:rsidRPr="00A873CC">
              <w:rPr>
                <w:rFonts w:asciiTheme="minorHAnsi" w:hAnsiTheme="minorHAnsi" w:cstheme="minorHAnsi"/>
                <w:b/>
                <w:bCs/>
                <w:color w:val="auto"/>
                <w:sz w:val="22"/>
              </w:rPr>
              <w:t>.1</w:t>
            </w:r>
          </w:p>
        </w:tc>
        <w:tc>
          <w:tcPr>
            <w:tcW w:w="9495" w:type="dxa"/>
          </w:tcPr>
          <w:p w14:paraId="03CEFE68" w14:textId="5EE8711A" w:rsidR="00FE4AD2" w:rsidRPr="00A873CC" w:rsidRDefault="00FE4AD2" w:rsidP="008D1844">
            <w:pPr>
              <w:spacing w:after="0" w:line="259" w:lineRule="auto"/>
              <w:ind w:left="35" w:firstLine="0"/>
              <w:rPr>
                <w:rFonts w:asciiTheme="minorHAnsi" w:hAnsiTheme="minorHAnsi" w:cstheme="minorHAnsi"/>
                <w:color w:val="auto"/>
                <w:sz w:val="22"/>
              </w:rPr>
            </w:pPr>
            <w:r w:rsidRPr="00A873CC">
              <w:rPr>
                <w:rFonts w:asciiTheme="minorHAnsi" w:hAnsiTheme="minorHAnsi" w:cstheme="minorHAnsi"/>
                <w:color w:val="auto"/>
                <w:sz w:val="22"/>
              </w:rPr>
              <w:t xml:space="preserve">County Councillor Report </w:t>
            </w:r>
            <w:r w:rsidR="00F512DD">
              <w:rPr>
                <w:rFonts w:asciiTheme="minorHAnsi" w:hAnsiTheme="minorHAnsi" w:cstheme="minorHAnsi"/>
                <w:color w:val="auto"/>
                <w:sz w:val="22"/>
              </w:rPr>
              <w:t xml:space="preserve"> - None Present </w:t>
            </w:r>
          </w:p>
        </w:tc>
      </w:tr>
      <w:tr w:rsidR="00DF2308" w:rsidRPr="00A873CC" w14:paraId="2F195240" w14:textId="77777777" w:rsidTr="008D1844">
        <w:tc>
          <w:tcPr>
            <w:tcW w:w="629" w:type="dxa"/>
          </w:tcPr>
          <w:p w14:paraId="762800B3" w14:textId="22C2EF03" w:rsidR="00FE4AD2" w:rsidRPr="00A873CC" w:rsidRDefault="00A94E90" w:rsidP="008D1844">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t>11</w:t>
            </w:r>
            <w:r w:rsidR="00FE4AD2" w:rsidRPr="00A873CC">
              <w:rPr>
                <w:rFonts w:asciiTheme="minorHAnsi" w:hAnsiTheme="minorHAnsi" w:cstheme="minorHAnsi"/>
                <w:b/>
                <w:bCs/>
                <w:color w:val="auto"/>
                <w:sz w:val="22"/>
              </w:rPr>
              <w:t>.2</w:t>
            </w:r>
          </w:p>
        </w:tc>
        <w:tc>
          <w:tcPr>
            <w:tcW w:w="9495" w:type="dxa"/>
          </w:tcPr>
          <w:p w14:paraId="14F9182A" w14:textId="0BB30D20" w:rsidR="00FE4AD2" w:rsidRDefault="00FE4AD2" w:rsidP="008D1844">
            <w:pPr>
              <w:spacing w:after="0" w:line="259" w:lineRule="auto"/>
              <w:ind w:left="35" w:firstLine="0"/>
              <w:rPr>
                <w:rFonts w:asciiTheme="minorHAnsi" w:hAnsiTheme="minorHAnsi" w:cstheme="minorHAnsi"/>
                <w:color w:val="auto"/>
                <w:sz w:val="22"/>
              </w:rPr>
            </w:pPr>
            <w:r w:rsidRPr="00A873CC">
              <w:rPr>
                <w:rFonts w:asciiTheme="minorHAnsi" w:hAnsiTheme="minorHAnsi" w:cstheme="minorHAnsi"/>
                <w:color w:val="auto"/>
                <w:sz w:val="22"/>
              </w:rPr>
              <w:t xml:space="preserve">District Councillor Report </w:t>
            </w:r>
            <w:r w:rsidR="008917E0">
              <w:rPr>
                <w:rFonts w:asciiTheme="minorHAnsi" w:hAnsiTheme="minorHAnsi" w:cstheme="minorHAnsi"/>
                <w:color w:val="auto"/>
                <w:sz w:val="22"/>
              </w:rPr>
              <w:t xml:space="preserve">– Cllr Lockwood </w:t>
            </w:r>
          </w:p>
          <w:p w14:paraId="338A2520" w14:textId="1EB62A67" w:rsidR="00E866EA" w:rsidRDefault="00C80E35" w:rsidP="008D1844">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The</w:t>
            </w:r>
            <w:r w:rsidR="008129E4">
              <w:rPr>
                <w:rFonts w:asciiTheme="minorHAnsi" w:hAnsiTheme="minorHAnsi" w:cstheme="minorHAnsi"/>
                <w:color w:val="auto"/>
                <w:sz w:val="22"/>
              </w:rPr>
              <w:t xml:space="preserve"> I</w:t>
            </w:r>
            <w:r>
              <w:rPr>
                <w:rFonts w:asciiTheme="minorHAnsi" w:hAnsiTheme="minorHAnsi" w:cstheme="minorHAnsi"/>
                <w:color w:val="auto"/>
                <w:sz w:val="22"/>
              </w:rPr>
              <w:t xml:space="preserve">nspector </w:t>
            </w:r>
            <w:r w:rsidR="008129E4">
              <w:rPr>
                <w:rFonts w:asciiTheme="minorHAnsi" w:hAnsiTheme="minorHAnsi" w:cstheme="minorHAnsi"/>
                <w:color w:val="auto"/>
                <w:sz w:val="22"/>
              </w:rPr>
              <w:t xml:space="preserve">has allowed the </w:t>
            </w:r>
            <w:r w:rsidR="00E866EA">
              <w:rPr>
                <w:rFonts w:asciiTheme="minorHAnsi" w:hAnsiTheme="minorHAnsi" w:cstheme="minorHAnsi"/>
                <w:color w:val="auto"/>
                <w:sz w:val="22"/>
              </w:rPr>
              <w:t xml:space="preserve">Appeal </w:t>
            </w:r>
            <w:r w:rsidR="008129E4">
              <w:rPr>
                <w:rFonts w:asciiTheme="minorHAnsi" w:hAnsiTheme="minorHAnsi" w:cstheme="minorHAnsi"/>
                <w:color w:val="auto"/>
                <w:sz w:val="22"/>
              </w:rPr>
              <w:t>o</w:t>
            </w:r>
            <w:r w:rsidR="00E866EA">
              <w:rPr>
                <w:rFonts w:asciiTheme="minorHAnsi" w:hAnsiTheme="minorHAnsi" w:cstheme="minorHAnsi"/>
                <w:color w:val="auto"/>
                <w:sz w:val="22"/>
              </w:rPr>
              <w:t xml:space="preserve">n </w:t>
            </w:r>
            <w:r w:rsidR="008129E4">
              <w:rPr>
                <w:rFonts w:asciiTheme="minorHAnsi" w:hAnsiTheme="minorHAnsi" w:cstheme="minorHAnsi"/>
                <w:color w:val="auto"/>
                <w:sz w:val="22"/>
              </w:rPr>
              <w:t xml:space="preserve">the </w:t>
            </w:r>
            <w:r w:rsidR="00E866EA">
              <w:rPr>
                <w:rFonts w:asciiTheme="minorHAnsi" w:hAnsiTheme="minorHAnsi" w:cstheme="minorHAnsi"/>
                <w:color w:val="auto"/>
                <w:sz w:val="22"/>
              </w:rPr>
              <w:t xml:space="preserve">Brickmakers Arms </w:t>
            </w:r>
            <w:r w:rsidR="008129E4">
              <w:rPr>
                <w:rFonts w:asciiTheme="minorHAnsi" w:hAnsiTheme="minorHAnsi" w:cstheme="minorHAnsi"/>
                <w:color w:val="auto"/>
                <w:sz w:val="22"/>
              </w:rPr>
              <w:t>site</w:t>
            </w:r>
          </w:p>
          <w:p w14:paraId="4758C957" w14:textId="1788B947" w:rsidR="00E866EA" w:rsidRDefault="00E866EA" w:rsidP="008D1844">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 xml:space="preserve">4 houses </w:t>
            </w:r>
            <w:r w:rsidR="00C80E35">
              <w:rPr>
                <w:rFonts w:asciiTheme="minorHAnsi" w:hAnsiTheme="minorHAnsi" w:cstheme="minorHAnsi"/>
                <w:color w:val="auto"/>
                <w:sz w:val="22"/>
              </w:rPr>
              <w:t>have been</w:t>
            </w:r>
            <w:r w:rsidR="006365E1">
              <w:rPr>
                <w:rFonts w:asciiTheme="minorHAnsi" w:hAnsiTheme="minorHAnsi" w:cstheme="minorHAnsi"/>
                <w:color w:val="auto"/>
                <w:sz w:val="22"/>
              </w:rPr>
              <w:t xml:space="preserve"> allowed</w:t>
            </w:r>
            <w:r w:rsidR="008129E4">
              <w:rPr>
                <w:rFonts w:asciiTheme="minorHAnsi" w:hAnsiTheme="minorHAnsi" w:cstheme="minorHAnsi"/>
                <w:color w:val="auto"/>
                <w:sz w:val="22"/>
              </w:rPr>
              <w:t xml:space="preserve"> - </w:t>
            </w:r>
            <w:r w:rsidR="00C80E35">
              <w:rPr>
                <w:rFonts w:asciiTheme="minorHAnsi" w:hAnsiTheme="minorHAnsi" w:cstheme="minorHAnsi"/>
                <w:color w:val="auto"/>
                <w:sz w:val="22"/>
              </w:rPr>
              <w:t xml:space="preserve">2 four bedroom and 2 three bedroom </w:t>
            </w:r>
            <w:r w:rsidR="006365E1">
              <w:rPr>
                <w:rFonts w:asciiTheme="minorHAnsi" w:hAnsiTheme="minorHAnsi" w:cstheme="minorHAnsi"/>
                <w:color w:val="auto"/>
                <w:sz w:val="22"/>
              </w:rPr>
              <w:t xml:space="preserve">houses </w:t>
            </w:r>
          </w:p>
          <w:p w14:paraId="523E3B80" w14:textId="77777777" w:rsidR="006365E1" w:rsidRDefault="006365E1" w:rsidP="008D1844">
            <w:pPr>
              <w:spacing w:after="0" w:line="259" w:lineRule="auto"/>
              <w:ind w:left="35" w:firstLine="0"/>
              <w:rPr>
                <w:rFonts w:asciiTheme="minorHAnsi" w:hAnsiTheme="minorHAnsi" w:cstheme="minorHAnsi"/>
                <w:color w:val="auto"/>
                <w:sz w:val="22"/>
              </w:rPr>
            </w:pPr>
          </w:p>
          <w:p w14:paraId="015F4765" w14:textId="2151735D" w:rsidR="002D042B" w:rsidRDefault="00555D19" w:rsidP="00D63A63">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 xml:space="preserve">The Park Pale application has a </w:t>
            </w:r>
            <w:r w:rsidR="006365E1">
              <w:rPr>
                <w:rFonts w:asciiTheme="minorHAnsi" w:hAnsiTheme="minorHAnsi" w:cstheme="minorHAnsi"/>
                <w:color w:val="auto"/>
                <w:sz w:val="22"/>
              </w:rPr>
              <w:t>1</w:t>
            </w:r>
            <w:r w:rsidR="006365E1" w:rsidRPr="006365E1">
              <w:rPr>
                <w:rFonts w:asciiTheme="minorHAnsi" w:hAnsiTheme="minorHAnsi" w:cstheme="minorHAnsi"/>
                <w:color w:val="auto"/>
                <w:sz w:val="22"/>
                <w:vertAlign w:val="superscript"/>
              </w:rPr>
              <w:t>st</w:t>
            </w:r>
            <w:r w:rsidR="006365E1">
              <w:rPr>
                <w:rFonts w:asciiTheme="minorHAnsi" w:hAnsiTheme="minorHAnsi" w:cstheme="minorHAnsi"/>
                <w:color w:val="auto"/>
                <w:sz w:val="22"/>
              </w:rPr>
              <w:t xml:space="preserve"> July </w:t>
            </w:r>
            <w:r w:rsidR="00006375">
              <w:rPr>
                <w:rFonts w:asciiTheme="minorHAnsi" w:hAnsiTheme="minorHAnsi" w:cstheme="minorHAnsi"/>
                <w:color w:val="auto"/>
                <w:sz w:val="22"/>
              </w:rPr>
              <w:t>planning appea</w:t>
            </w:r>
            <w:r>
              <w:rPr>
                <w:rFonts w:asciiTheme="minorHAnsi" w:hAnsiTheme="minorHAnsi" w:cstheme="minorHAnsi"/>
                <w:color w:val="auto"/>
                <w:sz w:val="22"/>
              </w:rPr>
              <w:t xml:space="preserve">l dated. </w:t>
            </w:r>
            <w:r w:rsidR="00855C8E">
              <w:rPr>
                <w:rFonts w:asciiTheme="minorHAnsi" w:hAnsiTheme="minorHAnsi" w:cstheme="minorHAnsi"/>
                <w:color w:val="auto"/>
                <w:sz w:val="22"/>
              </w:rPr>
              <w:t xml:space="preserve">This is for </w:t>
            </w:r>
            <w:r w:rsidR="00006375">
              <w:rPr>
                <w:rFonts w:asciiTheme="minorHAnsi" w:hAnsiTheme="minorHAnsi" w:cstheme="minorHAnsi"/>
                <w:color w:val="auto"/>
                <w:sz w:val="22"/>
              </w:rPr>
              <w:t>planning info</w:t>
            </w:r>
            <w:r w:rsidR="00855C8E">
              <w:rPr>
                <w:rFonts w:asciiTheme="minorHAnsi" w:hAnsiTheme="minorHAnsi" w:cstheme="minorHAnsi"/>
                <w:color w:val="auto"/>
                <w:sz w:val="22"/>
              </w:rPr>
              <w:t xml:space="preserve">rmation </w:t>
            </w:r>
            <w:r w:rsidR="00006375">
              <w:rPr>
                <w:rFonts w:asciiTheme="minorHAnsi" w:hAnsiTheme="minorHAnsi" w:cstheme="minorHAnsi"/>
                <w:color w:val="auto"/>
                <w:sz w:val="22"/>
              </w:rPr>
              <w:t xml:space="preserve">and no new evidence </w:t>
            </w:r>
            <w:r w:rsidR="00855C8E">
              <w:rPr>
                <w:rFonts w:asciiTheme="minorHAnsi" w:hAnsiTheme="minorHAnsi" w:cstheme="minorHAnsi"/>
                <w:color w:val="auto"/>
                <w:sz w:val="22"/>
              </w:rPr>
              <w:t xml:space="preserve">has been submitted. </w:t>
            </w:r>
            <w:r w:rsidR="002D042B">
              <w:rPr>
                <w:rFonts w:asciiTheme="minorHAnsi" w:hAnsiTheme="minorHAnsi" w:cstheme="minorHAnsi"/>
                <w:color w:val="auto"/>
                <w:sz w:val="22"/>
              </w:rPr>
              <w:t xml:space="preserve">Before building </w:t>
            </w:r>
            <w:r w:rsidR="00D63A63">
              <w:rPr>
                <w:rFonts w:asciiTheme="minorHAnsi" w:hAnsiTheme="minorHAnsi" w:cstheme="minorHAnsi"/>
                <w:color w:val="auto"/>
                <w:sz w:val="22"/>
              </w:rPr>
              <w:t>begins the developer needs to submit the biodiversity</w:t>
            </w:r>
            <w:r w:rsidR="002D042B">
              <w:rPr>
                <w:rFonts w:asciiTheme="minorHAnsi" w:hAnsiTheme="minorHAnsi" w:cstheme="minorHAnsi"/>
                <w:color w:val="auto"/>
                <w:sz w:val="22"/>
              </w:rPr>
              <w:t xml:space="preserve"> net gain </w:t>
            </w:r>
            <w:r w:rsidR="00D63A63">
              <w:rPr>
                <w:rFonts w:asciiTheme="minorHAnsi" w:hAnsiTheme="minorHAnsi" w:cstheme="minorHAnsi"/>
                <w:color w:val="auto"/>
                <w:sz w:val="22"/>
              </w:rPr>
              <w:t>information and also dr</w:t>
            </w:r>
            <w:r w:rsidR="002D042B">
              <w:rPr>
                <w:rFonts w:asciiTheme="minorHAnsi" w:hAnsiTheme="minorHAnsi" w:cstheme="minorHAnsi"/>
                <w:color w:val="auto"/>
                <w:sz w:val="22"/>
              </w:rPr>
              <w:t>ainage solutions</w:t>
            </w:r>
            <w:r w:rsidR="00D63A63">
              <w:rPr>
                <w:rFonts w:asciiTheme="minorHAnsi" w:hAnsiTheme="minorHAnsi" w:cstheme="minorHAnsi"/>
                <w:color w:val="auto"/>
                <w:sz w:val="22"/>
              </w:rPr>
              <w:t xml:space="preserve">. </w:t>
            </w:r>
          </w:p>
          <w:p w14:paraId="795629FE" w14:textId="77777777" w:rsidR="00D63A63" w:rsidRDefault="00D63A63" w:rsidP="00D63A63">
            <w:pPr>
              <w:spacing w:after="0" w:line="259" w:lineRule="auto"/>
              <w:ind w:left="35" w:firstLine="0"/>
              <w:rPr>
                <w:rFonts w:asciiTheme="minorHAnsi" w:hAnsiTheme="minorHAnsi" w:cstheme="minorHAnsi"/>
                <w:color w:val="auto"/>
                <w:sz w:val="22"/>
              </w:rPr>
            </w:pPr>
          </w:p>
          <w:p w14:paraId="3F9E5032" w14:textId="08005607" w:rsidR="00D63A63" w:rsidRDefault="00D63A63" w:rsidP="00D63A63">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 xml:space="preserve">Tandridge Lake – </w:t>
            </w:r>
            <w:r w:rsidR="00855C8E">
              <w:rPr>
                <w:rFonts w:asciiTheme="minorHAnsi" w:hAnsiTheme="minorHAnsi" w:cstheme="minorHAnsi"/>
                <w:color w:val="auto"/>
                <w:sz w:val="22"/>
              </w:rPr>
              <w:t>the r</w:t>
            </w:r>
            <w:r>
              <w:rPr>
                <w:rFonts w:asciiTheme="minorHAnsi" w:hAnsiTheme="minorHAnsi" w:cstheme="minorHAnsi"/>
                <w:color w:val="auto"/>
                <w:sz w:val="22"/>
              </w:rPr>
              <w:t xml:space="preserve">etrospective </w:t>
            </w:r>
            <w:r w:rsidR="00855C8E">
              <w:rPr>
                <w:rFonts w:asciiTheme="minorHAnsi" w:hAnsiTheme="minorHAnsi" w:cstheme="minorHAnsi"/>
                <w:color w:val="auto"/>
                <w:sz w:val="22"/>
              </w:rPr>
              <w:t xml:space="preserve">planning </w:t>
            </w:r>
            <w:r>
              <w:rPr>
                <w:rFonts w:asciiTheme="minorHAnsi" w:hAnsiTheme="minorHAnsi" w:cstheme="minorHAnsi"/>
                <w:color w:val="auto"/>
                <w:sz w:val="22"/>
              </w:rPr>
              <w:t>application has been refused</w:t>
            </w:r>
            <w:r w:rsidR="00041368">
              <w:rPr>
                <w:rFonts w:asciiTheme="minorHAnsi" w:hAnsiTheme="minorHAnsi" w:cstheme="minorHAnsi"/>
                <w:color w:val="auto"/>
                <w:sz w:val="22"/>
              </w:rPr>
              <w:t xml:space="preserve">. </w:t>
            </w:r>
          </w:p>
          <w:p w14:paraId="0AF09E7B" w14:textId="77777777" w:rsidR="000045B2" w:rsidRDefault="000045B2" w:rsidP="00D63A63">
            <w:pPr>
              <w:spacing w:after="0" w:line="259" w:lineRule="auto"/>
              <w:ind w:left="35" w:firstLine="0"/>
              <w:rPr>
                <w:rFonts w:asciiTheme="minorHAnsi" w:hAnsiTheme="minorHAnsi" w:cstheme="minorHAnsi"/>
                <w:color w:val="auto"/>
                <w:sz w:val="22"/>
              </w:rPr>
            </w:pPr>
          </w:p>
          <w:p w14:paraId="4874BAB1" w14:textId="6E395A75" w:rsidR="004D78BD" w:rsidRDefault="00BC5D8C" w:rsidP="00D63A63">
            <w:pPr>
              <w:spacing w:after="0" w:line="259" w:lineRule="auto"/>
              <w:ind w:left="35" w:firstLine="0"/>
              <w:rPr>
                <w:rFonts w:asciiTheme="minorHAnsi" w:hAnsiTheme="minorHAnsi" w:cstheme="minorHAnsi"/>
                <w:color w:val="auto"/>
                <w:sz w:val="22"/>
              </w:rPr>
            </w:pPr>
            <w:proofErr w:type="spellStart"/>
            <w:r>
              <w:rPr>
                <w:rFonts w:asciiTheme="minorHAnsi" w:hAnsiTheme="minorHAnsi" w:cstheme="minorHAnsi"/>
                <w:color w:val="auto"/>
                <w:sz w:val="22"/>
              </w:rPr>
              <w:t>Tanhouse</w:t>
            </w:r>
            <w:proofErr w:type="spellEnd"/>
            <w:r>
              <w:rPr>
                <w:rFonts w:asciiTheme="minorHAnsi" w:hAnsiTheme="minorHAnsi" w:cstheme="minorHAnsi"/>
                <w:color w:val="auto"/>
                <w:sz w:val="22"/>
              </w:rPr>
              <w:t xml:space="preserve"> </w:t>
            </w:r>
            <w:r w:rsidR="0039255B">
              <w:rPr>
                <w:rFonts w:asciiTheme="minorHAnsi" w:hAnsiTheme="minorHAnsi" w:cstheme="minorHAnsi"/>
                <w:color w:val="auto"/>
                <w:sz w:val="22"/>
              </w:rPr>
              <w:t>–</w:t>
            </w:r>
            <w:r w:rsidR="00660D37">
              <w:rPr>
                <w:rFonts w:asciiTheme="minorHAnsi" w:hAnsiTheme="minorHAnsi" w:cstheme="minorHAnsi"/>
                <w:color w:val="auto"/>
                <w:sz w:val="22"/>
              </w:rPr>
              <w:t xml:space="preserve"> </w:t>
            </w:r>
            <w:r w:rsidR="0039255B">
              <w:rPr>
                <w:rFonts w:asciiTheme="minorHAnsi" w:hAnsiTheme="minorHAnsi" w:cstheme="minorHAnsi"/>
                <w:color w:val="auto"/>
                <w:sz w:val="22"/>
              </w:rPr>
              <w:t>The inquiry has been p</w:t>
            </w:r>
            <w:r w:rsidR="00660D37">
              <w:rPr>
                <w:rFonts w:asciiTheme="minorHAnsi" w:hAnsiTheme="minorHAnsi" w:cstheme="minorHAnsi"/>
                <w:color w:val="auto"/>
                <w:sz w:val="22"/>
              </w:rPr>
              <w:t>ostponed</w:t>
            </w:r>
            <w:r w:rsidR="00660D37">
              <w:rPr>
                <w:rFonts w:asciiTheme="minorHAnsi" w:hAnsiTheme="minorHAnsi" w:cstheme="minorHAnsi"/>
                <w:color w:val="auto"/>
                <w:sz w:val="22"/>
              </w:rPr>
              <w:t xml:space="preserve"> </w:t>
            </w:r>
            <w:r>
              <w:rPr>
                <w:rFonts w:asciiTheme="minorHAnsi" w:hAnsiTheme="minorHAnsi" w:cstheme="minorHAnsi"/>
                <w:color w:val="auto"/>
                <w:sz w:val="22"/>
              </w:rPr>
              <w:t xml:space="preserve">to gain more evidence and </w:t>
            </w:r>
            <w:r w:rsidR="0039255B">
              <w:rPr>
                <w:rFonts w:asciiTheme="minorHAnsi" w:hAnsiTheme="minorHAnsi" w:cstheme="minorHAnsi"/>
                <w:color w:val="auto"/>
                <w:sz w:val="22"/>
              </w:rPr>
              <w:t xml:space="preserve">is </w:t>
            </w:r>
            <w:r>
              <w:rPr>
                <w:rFonts w:asciiTheme="minorHAnsi" w:hAnsiTheme="minorHAnsi" w:cstheme="minorHAnsi"/>
                <w:color w:val="auto"/>
                <w:sz w:val="22"/>
              </w:rPr>
              <w:t xml:space="preserve">still undecided. </w:t>
            </w:r>
          </w:p>
          <w:p w14:paraId="27C61EAF" w14:textId="77777777" w:rsidR="00FC40AB" w:rsidRDefault="00FC40AB" w:rsidP="00D63A63">
            <w:pPr>
              <w:spacing w:after="0" w:line="259" w:lineRule="auto"/>
              <w:ind w:left="35" w:firstLine="0"/>
              <w:rPr>
                <w:rFonts w:asciiTheme="minorHAnsi" w:hAnsiTheme="minorHAnsi" w:cstheme="minorHAnsi"/>
                <w:color w:val="auto"/>
                <w:sz w:val="22"/>
              </w:rPr>
            </w:pPr>
          </w:p>
          <w:p w14:paraId="6D692611" w14:textId="7A9EB273" w:rsidR="00FC40AB" w:rsidRDefault="0039255B" w:rsidP="00D63A63">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 xml:space="preserve">The </w:t>
            </w:r>
            <w:r w:rsidR="00FC40AB">
              <w:rPr>
                <w:rFonts w:asciiTheme="minorHAnsi" w:hAnsiTheme="minorHAnsi" w:cstheme="minorHAnsi"/>
                <w:color w:val="auto"/>
                <w:sz w:val="22"/>
              </w:rPr>
              <w:t xml:space="preserve">Local Plan – </w:t>
            </w:r>
            <w:r>
              <w:rPr>
                <w:rFonts w:asciiTheme="minorHAnsi" w:hAnsiTheme="minorHAnsi" w:cstheme="minorHAnsi"/>
                <w:color w:val="auto"/>
                <w:sz w:val="22"/>
              </w:rPr>
              <w:t xml:space="preserve">The </w:t>
            </w:r>
            <w:r w:rsidR="00FC40AB">
              <w:rPr>
                <w:rFonts w:asciiTheme="minorHAnsi" w:hAnsiTheme="minorHAnsi" w:cstheme="minorHAnsi"/>
                <w:color w:val="auto"/>
                <w:sz w:val="22"/>
              </w:rPr>
              <w:t xml:space="preserve">agenda for </w:t>
            </w:r>
            <w:r w:rsidR="00F35084">
              <w:rPr>
                <w:rFonts w:asciiTheme="minorHAnsi" w:hAnsiTheme="minorHAnsi" w:cstheme="minorHAnsi"/>
                <w:color w:val="auto"/>
                <w:sz w:val="22"/>
              </w:rPr>
              <w:t xml:space="preserve">the </w:t>
            </w:r>
            <w:r w:rsidR="00FC40AB">
              <w:rPr>
                <w:rFonts w:asciiTheme="minorHAnsi" w:hAnsiTheme="minorHAnsi" w:cstheme="minorHAnsi"/>
                <w:color w:val="auto"/>
                <w:sz w:val="22"/>
              </w:rPr>
              <w:t xml:space="preserve">planning policy </w:t>
            </w:r>
            <w:r w:rsidR="0063105D">
              <w:rPr>
                <w:rFonts w:asciiTheme="minorHAnsi" w:hAnsiTheme="minorHAnsi" w:cstheme="minorHAnsi"/>
                <w:color w:val="auto"/>
                <w:sz w:val="22"/>
              </w:rPr>
              <w:t>meeting on  1</w:t>
            </w:r>
            <w:r w:rsidR="00FC40AB">
              <w:rPr>
                <w:rFonts w:asciiTheme="minorHAnsi" w:hAnsiTheme="minorHAnsi" w:cstheme="minorHAnsi"/>
                <w:color w:val="auto"/>
                <w:sz w:val="22"/>
              </w:rPr>
              <w:t>8</w:t>
            </w:r>
            <w:r w:rsidR="00FC40AB" w:rsidRPr="00FC40AB">
              <w:rPr>
                <w:rFonts w:asciiTheme="minorHAnsi" w:hAnsiTheme="minorHAnsi" w:cstheme="minorHAnsi"/>
                <w:color w:val="auto"/>
                <w:sz w:val="22"/>
                <w:vertAlign w:val="superscript"/>
              </w:rPr>
              <w:t>th</w:t>
            </w:r>
            <w:r w:rsidR="00FC40AB">
              <w:rPr>
                <w:rFonts w:asciiTheme="minorHAnsi" w:hAnsiTheme="minorHAnsi" w:cstheme="minorHAnsi"/>
                <w:color w:val="auto"/>
                <w:sz w:val="22"/>
              </w:rPr>
              <w:t xml:space="preserve"> June will be published – includ</w:t>
            </w:r>
            <w:r w:rsidR="000E7769">
              <w:rPr>
                <w:rFonts w:asciiTheme="minorHAnsi" w:hAnsiTheme="minorHAnsi" w:cstheme="minorHAnsi"/>
                <w:color w:val="auto"/>
                <w:sz w:val="22"/>
              </w:rPr>
              <w:t xml:space="preserve">ing the </w:t>
            </w:r>
            <w:r w:rsidR="00FC40AB">
              <w:rPr>
                <w:rFonts w:asciiTheme="minorHAnsi" w:hAnsiTheme="minorHAnsi" w:cstheme="minorHAnsi"/>
                <w:color w:val="auto"/>
                <w:sz w:val="22"/>
              </w:rPr>
              <w:t>draft document</w:t>
            </w:r>
            <w:r w:rsidR="000E7769">
              <w:rPr>
                <w:rFonts w:asciiTheme="minorHAnsi" w:hAnsiTheme="minorHAnsi" w:cstheme="minorHAnsi"/>
                <w:color w:val="auto"/>
                <w:sz w:val="22"/>
              </w:rPr>
              <w:t xml:space="preserve">s. </w:t>
            </w:r>
            <w:proofErr w:type="spellStart"/>
            <w:r w:rsidR="000E7769">
              <w:rPr>
                <w:rFonts w:asciiTheme="minorHAnsi" w:hAnsiTheme="minorHAnsi" w:cstheme="minorHAnsi"/>
                <w:color w:val="auto"/>
                <w:sz w:val="22"/>
              </w:rPr>
              <w:t>Thre</w:t>
            </w:r>
            <w:proofErr w:type="spellEnd"/>
            <w:r w:rsidR="000E7769">
              <w:rPr>
                <w:rFonts w:asciiTheme="minorHAnsi" w:hAnsiTheme="minorHAnsi" w:cstheme="minorHAnsi"/>
                <w:color w:val="auto"/>
                <w:sz w:val="22"/>
              </w:rPr>
              <w:t xml:space="preserve"> is a </w:t>
            </w:r>
            <w:r w:rsidR="00FC40AB">
              <w:rPr>
                <w:rFonts w:asciiTheme="minorHAnsi" w:hAnsiTheme="minorHAnsi" w:cstheme="minorHAnsi"/>
                <w:color w:val="auto"/>
                <w:sz w:val="22"/>
              </w:rPr>
              <w:t>Public</w:t>
            </w:r>
            <w:r w:rsidR="009B15FF">
              <w:rPr>
                <w:rFonts w:asciiTheme="minorHAnsi" w:hAnsiTheme="minorHAnsi" w:cstheme="minorHAnsi"/>
                <w:color w:val="auto"/>
                <w:sz w:val="22"/>
              </w:rPr>
              <w:t xml:space="preserve"> Consultation</w:t>
            </w:r>
            <w:r w:rsidR="00FC40AB">
              <w:rPr>
                <w:rFonts w:asciiTheme="minorHAnsi" w:hAnsiTheme="minorHAnsi" w:cstheme="minorHAnsi"/>
                <w:color w:val="auto"/>
                <w:sz w:val="22"/>
              </w:rPr>
              <w:t xml:space="preserve"> </w:t>
            </w:r>
            <w:r w:rsidR="00A32127">
              <w:rPr>
                <w:rFonts w:asciiTheme="minorHAnsi" w:hAnsiTheme="minorHAnsi" w:cstheme="minorHAnsi"/>
                <w:color w:val="auto"/>
                <w:sz w:val="22"/>
              </w:rPr>
              <w:t>starting 6</w:t>
            </w:r>
            <w:r w:rsidR="00A32127" w:rsidRPr="00A32127">
              <w:rPr>
                <w:rFonts w:asciiTheme="minorHAnsi" w:hAnsiTheme="minorHAnsi" w:cstheme="minorHAnsi"/>
                <w:color w:val="auto"/>
                <w:sz w:val="22"/>
                <w:vertAlign w:val="superscript"/>
              </w:rPr>
              <w:t>th</w:t>
            </w:r>
            <w:r w:rsidR="00A32127">
              <w:rPr>
                <w:rFonts w:asciiTheme="minorHAnsi" w:hAnsiTheme="minorHAnsi" w:cstheme="minorHAnsi"/>
                <w:color w:val="auto"/>
                <w:sz w:val="22"/>
              </w:rPr>
              <w:t xml:space="preserve"> July </w:t>
            </w:r>
            <w:r w:rsidR="009B15FF">
              <w:rPr>
                <w:rFonts w:asciiTheme="minorHAnsi" w:hAnsiTheme="minorHAnsi" w:cstheme="minorHAnsi"/>
                <w:color w:val="auto"/>
                <w:sz w:val="22"/>
              </w:rPr>
              <w:t>2026.</w:t>
            </w:r>
          </w:p>
          <w:p w14:paraId="7D04200E" w14:textId="4F4946E4" w:rsidR="00A32127" w:rsidRDefault="009B15FF" w:rsidP="00D63A63">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In addition there are d</w:t>
            </w:r>
            <w:r w:rsidR="00A32127">
              <w:rPr>
                <w:rFonts w:asciiTheme="minorHAnsi" w:hAnsiTheme="minorHAnsi" w:cstheme="minorHAnsi"/>
                <w:color w:val="auto"/>
                <w:sz w:val="22"/>
              </w:rPr>
              <w:t xml:space="preserve">rop in centres </w:t>
            </w:r>
            <w:r w:rsidR="004A27BE">
              <w:rPr>
                <w:rFonts w:asciiTheme="minorHAnsi" w:hAnsiTheme="minorHAnsi" w:cstheme="minorHAnsi"/>
                <w:color w:val="auto"/>
                <w:sz w:val="22"/>
              </w:rPr>
              <w:t>for the public to review the documents.</w:t>
            </w:r>
          </w:p>
          <w:p w14:paraId="77AFD207" w14:textId="6C3C3FF5" w:rsidR="00A32127" w:rsidRPr="00A873CC" w:rsidRDefault="00A32127" w:rsidP="00D63A63">
            <w:pPr>
              <w:spacing w:after="0" w:line="259" w:lineRule="auto"/>
              <w:ind w:left="35" w:firstLine="0"/>
              <w:rPr>
                <w:rFonts w:asciiTheme="minorHAnsi" w:hAnsiTheme="minorHAnsi" w:cstheme="minorHAnsi"/>
                <w:color w:val="auto"/>
                <w:sz w:val="22"/>
              </w:rPr>
            </w:pPr>
            <w:r>
              <w:rPr>
                <w:rFonts w:asciiTheme="minorHAnsi" w:hAnsiTheme="minorHAnsi" w:cstheme="minorHAnsi"/>
                <w:color w:val="auto"/>
                <w:sz w:val="22"/>
              </w:rPr>
              <w:t xml:space="preserve">HEELA sites will be published with information regarding definite locations that are being disregarded – every other place will be up for discussion </w:t>
            </w:r>
          </w:p>
        </w:tc>
      </w:tr>
    </w:tbl>
    <w:p w14:paraId="3F07BB9C" w14:textId="77777777" w:rsidR="00A6687A" w:rsidRPr="00A873CC" w:rsidRDefault="00A6687A" w:rsidP="00676BBB">
      <w:pPr>
        <w:spacing w:after="0" w:line="239" w:lineRule="auto"/>
        <w:ind w:left="0" w:right="926" w:firstLine="0"/>
        <w:jc w:val="center"/>
        <w:rPr>
          <w:rFonts w:asciiTheme="majorHAnsi" w:hAnsiTheme="majorHAnsi" w:cstheme="majorHAnsi"/>
          <w:b/>
          <w:i/>
          <w:color w:val="auto"/>
          <w:szCs w:val="20"/>
        </w:rPr>
      </w:pPr>
    </w:p>
    <w:p w14:paraId="105F48BF" w14:textId="77777777" w:rsidR="00A6687A" w:rsidRPr="00A873CC" w:rsidRDefault="00A6687A" w:rsidP="00676BBB">
      <w:pPr>
        <w:spacing w:after="0" w:line="239" w:lineRule="auto"/>
        <w:ind w:left="0" w:right="926" w:firstLine="0"/>
        <w:jc w:val="center"/>
        <w:rPr>
          <w:rFonts w:asciiTheme="majorHAnsi" w:hAnsiTheme="majorHAnsi" w:cstheme="majorHAnsi"/>
          <w:b/>
          <w:i/>
          <w:color w:val="auto"/>
          <w:szCs w:val="20"/>
        </w:rPr>
      </w:pPr>
    </w:p>
    <w:tbl>
      <w:tblPr>
        <w:tblStyle w:val="TableGrid"/>
        <w:tblW w:w="10124" w:type="dxa"/>
        <w:tblInd w:w="-15" w:type="dxa"/>
        <w:tblLook w:val="04A0" w:firstRow="1" w:lastRow="0" w:firstColumn="1" w:lastColumn="0" w:noHBand="0" w:noVBand="1"/>
      </w:tblPr>
      <w:tblGrid>
        <w:gridCol w:w="610"/>
        <w:gridCol w:w="9514"/>
      </w:tblGrid>
      <w:tr w:rsidR="00DF2308" w:rsidRPr="00A873CC" w14:paraId="64E7D47B" w14:textId="77777777" w:rsidTr="00A94E90">
        <w:tc>
          <w:tcPr>
            <w:tcW w:w="610" w:type="dxa"/>
          </w:tcPr>
          <w:p w14:paraId="586A20C4" w14:textId="5D0537BE" w:rsidR="00FE4AD2" w:rsidRPr="00A873CC" w:rsidRDefault="00A94E90" w:rsidP="008D1844">
            <w:pPr>
              <w:spacing w:after="0" w:line="259" w:lineRule="auto"/>
              <w:ind w:left="0" w:firstLine="0"/>
              <w:jc w:val="both"/>
              <w:rPr>
                <w:rFonts w:asciiTheme="minorHAnsi" w:hAnsiTheme="minorHAnsi" w:cstheme="minorHAnsi"/>
                <w:b/>
                <w:bCs/>
                <w:color w:val="auto"/>
                <w:sz w:val="22"/>
              </w:rPr>
            </w:pPr>
            <w:r w:rsidRPr="00A873CC">
              <w:rPr>
                <w:rFonts w:asciiTheme="minorHAnsi" w:hAnsiTheme="minorHAnsi" w:cstheme="minorHAnsi"/>
                <w:b/>
                <w:bCs/>
                <w:color w:val="auto"/>
                <w:sz w:val="22"/>
              </w:rPr>
              <w:lastRenderedPageBreak/>
              <w:t>12</w:t>
            </w:r>
            <w:r w:rsidR="00FE4AD2" w:rsidRPr="00A873CC">
              <w:rPr>
                <w:rFonts w:asciiTheme="minorHAnsi" w:hAnsiTheme="minorHAnsi" w:cstheme="minorHAnsi"/>
                <w:b/>
                <w:bCs/>
                <w:color w:val="auto"/>
                <w:sz w:val="22"/>
              </w:rPr>
              <w:t>.</w:t>
            </w:r>
          </w:p>
        </w:tc>
        <w:tc>
          <w:tcPr>
            <w:tcW w:w="9514" w:type="dxa"/>
          </w:tcPr>
          <w:p w14:paraId="7A77E70D" w14:textId="77777777" w:rsidR="00FE4AD2" w:rsidRPr="00A873CC" w:rsidRDefault="00FE4AD2" w:rsidP="008D1844">
            <w:pPr>
              <w:spacing w:after="0" w:line="259" w:lineRule="auto"/>
              <w:ind w:left="35" w:firstLine="0"/>
              <w:rPr>
                <w:rFonts w:asciiTheme="minorHAnsi" w:eastAsia="Times New Roman" w:hAnsiTheme="minorHAnsi" w:cstheme="minorHAnsi"/>
                <w:b/>
                <w:bCs/>
                <w:color w:val="auto"/>
                <w:sz w:val="22"/>
                <w:lang w:eastAsia="en-US"/>
              </w:rPr>
            </w:pPr>
            <w:r w:rsidRPr="00A873CC">
              <w:rPr>
                <w:rFonts w:asciiTheme="minorHAnsi" w:hAnsiTheme="minorHAnsi" w:cstheme="minorHAnsi"/>
                <w:b/>
                <w:bCs/>
                <w:color w:val="auto"/>
                <w:sz w:val="22"/>
              </w:rPr>
              <w:t>ADMINSTRATION</w:t>
            </w:r>
          </w:p>
        </w:tc>
      </w:tr>
      <w:tr w:rsidR="00077666" w:rsidRPr="00A873CC" w14:paraId="2562DF6F" w14:textId="77777777" w:rsidTr="00A94E90">
        <w:tc>
          <w:tcPr>
            <w:tcW w:w="610" w:type="dxa"/>
          </w:tcPr>
          <w:p w14:paraId="6DE8B5FC" w14:textId="495C4A6D" w:rsidR="00077666" w:rsidRPr="00A873CC" w:rsidRDefault="00077666" w:rsidP="00A94E90">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12.1</w:t>
            </w:r>
          </w:p>
        </w:tc>
        <w:tc>
          <w:tcPr>
            <w:tcW w:w="9514" w:type="dxa"/>
          </w:tcPr>
          <w:p w14:paraId="139A66B5" w14:textId="6D15377B" w:rsidR="00077666" w:rsidRPr="00A873CC" w:rsidRDefault="00077666" w:rsidP="00A94E90">
            <w:pPr>
              <w:ind w:left="0" w:right="-39" w:firstLine="0"/>
              <w:rPr>
                <w:rFonts w:asciiTheme="minorHAnsi" w:hAnsiTheme="minorHAnsi" w:cstheme="minorHAnsi"/>
                <w:bCs/>
                <w:color w:val="auto"/>
                <w:sz w:val="22"/>
              </w:rPr>
            </w:pPr>
            <w:r w:rsidRPr="00A873CC">
              <w:rPr>
                <w:rFonts w:asciiTheme="minorHAnsi" w:hAnsiTheme="minorHAnsi" w:cstheme="minorHAnsi"/>
                <w:bCs/>
                <w:color w:val="auto"/>
                <w:sz w:val="22"/>
              </w:rPr>
              <w:t>Councillors to confirm which training sessions they would like to attend</w:t>
            </w:r>
            <w:r w:rsidR="002B52F9">
              <w:rPr>
                <w:rFonts w:asciiTheme="minorHAnsi" w:hAnsiTheme="minorHAnsi" w:cstheme="minorHAnsi"/>
                <w:bCs/>
                <w:color w:val="auto"/>
                <w:sz w:val="22"/>
              </w:rPr>
              <w:t xml:space="preserve"> – none </w:t>
            </w:r>
            <w:r w:rsidR="00C22C33">
              <w:rPr>
                <w:rFonts w:asciiTheme="minorHAnsi" w:hAnsiTheme="minorHAnsi" w:cstheme="minorHAnsi"/>
                <w:bCs/>
                <w:color w:val="auto"/>
                <w:sz w:val="22"/>
              </w:rPr>
              <w:t>required.</w:t>
            </w:r>
          </w:p>
        </w:tc>
      </w:tr>
    </w:tbl>
    <w:p w14:paraId="0EFFD38A" w14:textId="46D297A2" w:rsidR="00F93284" w:rsidRPr="00A873CC" w:rsidRDefault="00F93284">
      <w:pPr>
        <w:spacing w:after="0" w:line="259" w:lineRule="auto"/>
        <w:ind w:left="0" w:firstLine="0"/>
        <w:rPr>
          <w:rFonts w:asciiTheme="majorHAnsi" w:hAnsiTheme="majorHAnsi" w:cstheme="majorHAnsi"/>
          <w:b/>
          <w:color w:val="auto"/>
          <w:szCs w:val="20"/>
        </w:rPr>
      </w:pPr>
    </w:p>
    <w:p w14:paraId="5C5913BE" w14:textId="77777777"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
        <w:tblW w:w="10124" w:type="dxa"/>
        <w:tblInd w:w="-15" w:type="dxa"/>
        <w:tblLook w:val="04A0" w:firstRow="1" w:lastRow="0" w:firstColumn="1" w:lastColumn="0" w:noHBand="0" w:noVBand="1"/>
      </w:tblPr>
      <w:tblGrid>
        <w:gridCol w:w="721"/>
        <w:gridCol w:w="9403"/>
      </w:tblGrid>
      <w:tr w:rsidR="00DF2308" w:rsidRPr="00A873CC" w14:paraId="0306A173" w14:textId="77777777" w:rsidTr="005B7D03">
        <w:tc>
          <w:tcPr>
            <w:tcW w:w="721" w:type="dxa"/>
          </w:tcPr>
          <w:p w14:paraId="25836E48" w14:textId="0DE09139" w:rsidR="00A52968" w:rsidRPr="00A873CC" w:rsidRDefault="001D3820"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w:t>
            </w:r>
            <w:r w:rsidR="00A52968" w:rsidRPr="00A873CC">
              <w:rPr>
                <w:rFonts w:asciiTheme="minorHAnsi" w:hAnsiTheme="minorHAnsi" w:cstheme="minorHAnsi"/>
                <w:color w:val="auto"/>
              </w:rPr>
              <w:t>.</w:t>
            </w:r>
          </w:p>
        </w:tc>
        <w:tc>
          <w:tcPr>
            <w:tcW w:w="9403" w:type="dxa"/>
          </w:tcPr>
          <w:p w14:paraId="3E2A9799" w14:textId="77777777" w:rsidR="00A52968" w:rsidRPr="00A873CC" w:rsidRDefault="00A52968"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FINANCIAL</w:t>
            </w:r>
          </w:p>
        </w:tc>
      </w:tr>
      <w:tr w:rsidR="00A13339" w:rsidRPr="00A873CC" w14:paraId="4C054EF6" w14:textId="77777777" w:rsidTr="005B7D03">
        <w:tc>
          <w:tcPr>
            <w:tcW w:w="721" w:type="dxa"/>
          </w:tcPr>
          <w:p w14:paraId="27C1B162" w14:textId="32EC4EF9" w:rsidR="00A13339" w:rsidRPr="00A873CC" w:rsidRDefault="001D3820" w:rsidP="00D7467E">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w:t>
            </w:r>
            <w:r w:rsidR="00A13339" w:rsidRPr="00A873CC">
              <w:rPr>
                <w:rFonts w:asciiTheme="minorHAnsi" w:hAnsiTheme="minorHAnsi" w:cstheme="minorHAnsi"/>
                <w:color w:val="auto"/>
              </w:rPr>
              <w:t xml:space="preserve">1 </w:t>
            </w:r>
          </w:p>
        </w:tc>
        <w:tc>
          <w:tcPr>
            <w:tcW w:w="9403" w:type="dxa"/>
            <w:tcBorders>
              <w:bottom w:val="single" w:sz="4" w:space="0" w:color="auto"/>
            </w:tcBorders>
          </w:tcPr>
          <w:p w14:paraId="4B50BAC1" w14:textId="199F871D" w:rsidR="00A13339" w:rsidRPr="00A873CC" w:rsidRDefault="00A13339" w:rsidP="006A1597">
            <w:pPr>
              <w:pStyle w:val="Heading2"/>
              <w:tabs>
                <w:tab w:val="center" w:pos="1725"/>
              </w:tabs>
              <w:ind w:left="0" w:firstLine="0"/>
              <w:rPr>
                <w:rFonts w:asciiTheme="majorHAnsi" w:hAnsiTheme="majorHAnsi" w:cstheme="majorHAnsi"/>
                <w:color w:val="auto"/>
              </w:rPr>
            </w:pPr>
            <w:r w:rsidRPr="00A873CC">
              <w:rPr>
                <w:rFonts w:asciiTheme="majorHAnsi" w:hAnsiTheme="majorHAnsi" w:cstheme="majorHAnsi"/>
                <w:color w:val="auto"/>
              </w:rPr>
              <w:t>Council approve</w:t>
            </w:r>
            <w:r w:rsidR="00C22C33">
              <w:rPr>
                <w:rFonts w:asciiTheme="majorHAnsi" w:hAnsiTheme="majorHAnsi" w:cstheme="majorHAnsi"/>
                <w:color w:val="auto"/>
              </w:rPr>
              <w:t>d</w:t>
            </w:r>
            <w:r w:rsidRPr="00A873CC">
              <w:rPr>
                <w:rFonts w:asciiTheme="majorHAnsi" w:hAnsiTheme="majorHAnsi" w:cstheme="majorHAnsi"/>
                <w:color w:val="auto"/>
              </w:rPr>
              <w:t xml:space="preserve"> June 202</w:t>
            </w:r>
            <w:r w:rsidR="00077666" w:rsidRPr="00A873CC">
              <w:rPr>
                <w:rFonts w:asciiTheme="majorHAnsi" w:hAnsiTheme="majorHAnsi" w:cstheme="majorHAnsi"/>
                <w:color w:val="auto"/>
              </w:rPr>
              <w:t>6</w:t>
            </w:r>
            <w:r w:rsidRPr="00A873CC">
              <w:rPr>
                <w:rFonts w:asciiTheme="majorHAnsi" w:hAnsiTheme="majorHAnsi" w:cstheme="majorHAnsi"/>
                <w:color w:val="auto"/>
              </w:rPr>
              <w:t xml:space="preserve"> Clerks Salary:</w:t>
            </w:r>
          </w:p>
          <w:p w14:paraId="731966DC" w14:textId="0A5CF535" w:rsidR="00A13339" w:rsidRPr="00A873CC" w:rsidRDefault="00A13339" w:rsidP="006A1597">
            <w:pPr>
              <w:ind w:left="0" w:firstLine="0"/>
              <w:rPr>
                <w:rFonts w:asciiTheme="majorHAnsi" w:hAnsiTheme="majorHAnsi" w:cstheme="majorHAnsi"/>
                <w:color w:val="auto"/>
                <w:sz w:val="22"/>
              </w:rPr>
            </w:pPr>
            <w:r w:rsidRPr="00A873CC">
              <w:rPr>
                <w:rFonts w:asciiTheme="majorHAnsi" w:hAnsiTheme="majorHAnsi" w:cstheme="majorHAnsi"/>
                <w:color w:val="auto"/>
                <w:sz w:val="22"/>
              </w:rPr>
              <w:t>£1,277.90 Gross June Pay Less deductions of Tax and NI</w:t>
            </w:r>
          </w:p>
          <w:p w14:paraId="308C0394" w14:textId="77777777" w:rsidR="00A13339" w:rsidRPr="00A873CC" w:rsidRDefault="00A13339" w:rsidP="006A1597">
            <w:pPr>
              <w:pStyle w:val="Heading2"/>
              <w:tabs>
                <w:tab w:val="center" w:pos="1725"/>
              </w:tabs>
              <w:ind w:left="0" w:firstLine="0"/>
              <w:rPr>
                <w:rFonts w:asciiTheme="majorHAnsi" w:hAnsiTheme="majorHAnsi" w:cstheme="majorHAnsi"/>
                <w:b w:val="0"/>
                <w:bCs/>
                <w:color w:val="auto"/>
              </w:rPr>
            </w:pPr>
            <w:r w:rsidRPr="00A873CC">
              <w:rPr>
                <w:rFonts w:asciiTheme="majorHAnsi" w:hAnsiTheme="majorHAnsi" w:cstheme="majorHAnsi"/>
                <w:b w:val="0"/>
                <w:bCs/>
                <w:color w:val="auto"/>
              </w:rPr>
              <w:t xml:space="preserve">Less deductions of Tax and NI </w:t>
            </w:r>
          </w:p>
          <w:p w14:paraId="4CBEBA7E" w14:textId="64C481CA" w:rsidR="00A13339" w:rsidRPr="00A873CC" w:rsidRDefault="00A13339" w:rsidP="00D7467E">
            <w:pPr>
              <w:pStyle w:val="Heading2"/>
              <w:tabs>
                <w:tab w:val="center" w:pos="1725"/>
              </w:tabs>
              <w:ind w:left="0" w:firstLine="0"/>
              <w:rPr>
                <w:rFonts w:asciiTheme="minorHAnsi" w:hAnsiTheme="minorHAnsi" w:cstheme="minorHAnsi"/>
                <w:b w:val="0"/>
                <w:bCs/>
                <w:color w:val="auto"/>
              </w:rPr>
            </w:pPr>
            <w:r w:rsidRPr="00A873CC">
              <w:rPr>
                <w:rFonts w:asciiTheme="majorHAnsi" w:hAnsiTheme="majorHAnsi" w:cstheme="majorHAnsi"/>
                <w:color w:val="auto"/>
              </w:rPr>
              <w:t>And approve</w:t>
            </w:r>
            <w:r w:rsidR="00C22C33">
              <w:rPr>
                <w:rFonts w:asciiTheme="majorHAnsi" w:hAnsiTheme="majorHAnsi" w:cstheme="majorHAnsi"/>
                <w:color w:val="auto"/>
              </w:rPr>
              <w:t>d</w:t>
            </w:r>
            <w:r w:rsidRPr="00A873CC">
              <w:rPr>
                <w:rFonts w:asciiTheme="majorHAnsi" w:hAnsiTheme="majorHAnsi" w:cstheme="majorHAnsi"/>
                <w:color w:val="auto"/>
              </w:rPr>
              <w:t xml:space="preserve"> the PAYE amount for the month of Ju</w:t>
            </w:r>
            <w:r w:rsidR="00321F2E">
              <w:rPr>
                <w:rFonts w:asciiTheme="majorHAnsi" w:hAnsiTheme="majorHAnsi" w:cstheme="majorHAnsi"/>
                <w:color w:val="auto"/>
              </w:rPr>
              <w:t>ne</w:t>
            </w:r>
            <w:r w:rsidRPr="00A873CC">
              <w:rPr>
                <w:rFonts w:asciiTheme="majorHAnsi" w:hAnsiTheme="majorHAnsi" w:cstheme="majorHAnsi"/>
                <w:color w:val="auto"/>
              </w:rPr>
              <w:t xml:space="preserve"> 202</w:t>
            </w:r>
            <w:r w:rsidR="00C22C33">
              <w:rPr>
                <w:rFonts w:asciiTheme="majorHAnsi" w:hAnsiTheme="majorHAnsi" w:cstheme="majorHAnsi"/>
                <w:color w:val="auto"/>
              </w:rPr>
              <w:t>6</w:t>
            </w:r>
          </w:p>
        </w:tc>
      </w:tr>
      <w:tr w:rsidR="00A13339" w:rsidRPr="00A873CC" w14:paraId="5856CC13" w14:textId="77777777" w:rsidTr="005B7D03">
        <w:tc>
          <w:tcPr>
            <w:tcW w:w="721" w:type="dxa"/>
          </w:tcPr>
          <w:p w14:paraId="306C7C97" w14:textId="1818EB8C" w:rsidR="00A13339" w:rsidRPr="00A873CC" w:rsidRDefault="001D3820" w:rsidP="00D7467E">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w:t>
            </w:r>
            <w:r w:rsidR="00A13339" w:rsidRPr="00A873CC">
              <w:rPr>
                <w:rFonts w:asciiTheme="minorHAnsi" w:hAnsiTheme="minorHAnsi" w:cstheme="minorHAnsi"/>
                <w:color w:val="auto"/>
              </w:rPr>
              <w:t>.2</w:t>
            </w:r>
          </w:p>
        </w:tc>
        <w:tc>
          <w:tcPr>
            <w:tcW w:w="9403" w:type="dxa"/>
            <w:tcBorders>
              <w:bottom w:val="single" w:sz="4" w:space="0" w:color="auto"/>
            </w:tcBorders>
          </w:tcPr>
          <w:p w14:paraId="4CF46F18" w14:textId="745C7272" w:rsidR="00A13339" w:rsidRPr="00A873CC" w:rsidRDefault="00A13339" w:rsidP="00F15C95">
            <w:pPr>
              <w:ind w:left="0" w:firstLine="0"/>
              <w:rPr>
                <w:rFonts w:asciiTheme="minorHAnsi" w:hAnsiTheme="minorHAnsi" w:cstheme="minorHAnsi"/>
                <w:color w:val="auto"/>
                <w:sz w:val="22"/>
              </w:rPr>
            </w:pPr>
            <w:r w:rsidRPr="00A873CC">
              <w:rPr>
                <w:rFonts w:asciiTheme="minorHAnsi" w:hAnsiTheme="minorHAnsi" w:cstheme="minorHAnsi"/>
                <w:bCs/>
                <w:color w:val="auto"/>
              </w:rPr>
              <w:t>Councillors approve</w:t>
            </w:r>
            <w:r w:rsidR="00321F2E">
              <w:rPr>
                <w:rFonts w:asciiTheme="minorHAnsi" w:hAnsiTheme="minorHAnsi" w:cstheme="minorHAnsi"/>
                <w:bCs/>
                <w:color w:val="auto"/>
              </w:rPr>
              <w:t>d</w:t>
            </w:r>
            <w:r w:rsidRPr="00A873CC">
              <w:rPr>
                <w:rFonts w:asciiTheme="minorHAnsi" w:hAnsiTheme="minorHAnsi" w:cstheme="minorHAnsi"/>
                <w:bCs/>
                <w:color w:val="auto"/>
              </w:rPr>
              <w:t xml:space="preserve"> the Clerks Expenses for May 202</w:t>
            </w:r>
            <w:r w:rsidR="00077666" w:rsidRPr="00A873CC">
              <w:rPr>
                <w:rFonts w:asciiTheme="minorHAnsi" w:hAnsiTheme="minorHAnsi" w:cstheme="minorHAnsi"/>
                <w:bCs/>
                <w:color w:val="auto"/>
              </w:rPr>
              <w:t>6</w:t>
            </w:r>
            <w:r w:rsidRPr="00A873CC">
              <w:rPr>
                <w:rFonts w:asciiTheme="minorHAnsi" w:hAnsiTheme="minorHAnsi" w:cstheme="minorHAnsi"/>
                <w:bCs/>
                <w:color w:val="auto"/>
              </w:rPr>
              <w:t xml:space="preserve">  £36.80</w:t>
            </w:r>
          </w:p>
        </w:tc>
      </w:tr>
      <w:tr w:rsidR="00A13339" w:rsidRPr="00A873CC" w14:paraId="0FBB7B21" w14:textId="77777777" w:rsidTr="005B7D03">
        <w:tc>
          <w:tcPr>
            <w:tcW w:w="721" w:type="dxa"/>
          </w:tcPr>
          <w:p w14:paraId="14DFE55F" w14:textId="4E445971" w:rsidR="00A13339" w:rsidRPr="00A873CC" w:rsidRDefault="001D3820" w:rsidP="00D7467E">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w:t>
            </w:r>
            <w:r w:rsidR="00A13339" w:rsidRPr="00A873CC">
              <w:rPr>
                <w:rFonts w:asciiTheme="minorHAnsi" w:hAnsiTheme="minorHAnsi" w:cstheme="minorHAnsi"/>
                <w:color w:val="auto"/>
              </w:rPr>
              <w:t>.</w:t>
            </w:r>
            <w:r w:rsidR="00F9069C" w:rsidRPr="00A873CC">
              <w:rPr>
                <w:rFonts w:asciiTheme="minorHAnsi" w:hAnsiTheme="minorHAnsi" w:cstheme="minorHAnsi"/>
                <w:color w:val="auto"/>
              </w:rPr>
              <w:t>3</w:t>
            </w:r>
          </w:p>
        </w:tc>
        <w:tc>
          <w:tcPr>
            <w:tcW w:w="9403" w:type="dxa"/>
            <w:tcBorders>
              <w:bottom w:val="single" w:sz="4" w:space="0" w:color="auto"/>
            </w:tcBorders>
          </w:tcPr>
          <w:p w14:paraId="4AB1529F" w14:textId="6E4EC77F" w:rsidR="00A13339" w:rsidRPr="00A873CC" w:rsidRDefault="00A13339" w:rsidP="004757D6">
            <w:pPr>
              <w:pStyle w:val="Heading2"/>
              <w:tabs>
                <w:tab w:val="center" w:pos="1725"/>
              </w:tabs>
              <w:ind w:left="0" w:firstLine="0"/>
              <w:rPr>
                <w:rFonts w:asciiTheme="majorHAnsi" w:hAnsiTheme="majorHAnsi" w:cstheme="majorHAnsi"/>
                <w:b w:val="0"/>
                <w:bCs/>
                <w:color w:val="auto"/>
              </w:rPr>
            </w:pPr>
            <w:r w:rsidRPr="00A873CC">
              <w:rPr>
                <w:rFonts w:asciiTheme="minorHAnsi" w:hAnsiTheme="minorHAnsi" w:cstheme="minorHAnsi"/>
                <w:b w:val="0"/>
                <w:bCs/>
                <w:color w:val="auto"/>
              </w:rPr>
              <w:t>Councillors approve</w:t>
            </w:r>
            <w:r w:rsidR="00321F2E">
              <w:rPr>
                <w:rFonts w:asciiTheme="minorHAnsi" w:hAnsiTheme="minorHAnsi" w:cstheme="minorHAnsi"/>
                <w:b w:val="0"/>
                <w:bCs/>
                <w:color w:val="auto"/>
              </w:rPr>
              <w:t>d</w:t>
            </w:r>
            <w:r w:rsidRPr="00A873CC">
              <w:rPr>
                <w:rFonts w:asciiTheme="minorHAnsi" w:hAnsiTheme="minorHAnsi" w:cstheme="minorHAnsi"/>
                <w:b w:val="0"/>
                <w:bCs/>
                <w:color w:val="auto"/>
              </w:rPr>
              <w:t xml:space="preserve"> David O’Mahony services £150.00 </w:t>
            </w:r>
            <w:r w:rsidR="00111DF8" w:rsidRPr="00A873CC">
              <w:rPr>
                <w:rFonts w:asciiTheme="minorHAnsi" w:hAnsiTheme="minorHAnsi" w:cstheme="minorHAnsi"/>
                <w:b w:val="0"/>
                <w:bCs/>
                <w:color w:val="auto"/>
              </w:rPr>
              <w:t>for June</w:t>
            </w:r>
          </w:p>
        </w:tc>
      </w:tr>
      <w:tr w:rsidR="00A13339" w:rsidRPr="00A873CC" w14:paraId="3C135576" w14:textId="77777777" w:rsidTr="005B7D03">
        <w:tc>
          <w:tcPr>
            <w:tcW w:w="721" w:type="dxa"/>
            <w:tcBorders>
              <w:bottom w:val="single" w:sz="4" w:space="0" w:color="auto"/>
            </w:tcBorders>
          </w:tcPr>
          <w:p w14:paraId="266F518B" w14:textId="333D2C69" w:rsidR="00A13339" w:rsidRPr="00A873CC" w:rsidRDefault="00F9069C" w:rsidP="00D7467E">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w:t>
            </w:r>
            <w:r w:rsidR="00A13339" w:rsidRPr="00A873CC">
              <w:rPr>
                <w:rFonts w:asciiTheme="minorHAnsi" w:hAnsiTheme="minorHAnsi" w:cstheme="minorHAnsi"/>
                <w:color w:val="auto"/>
              </w:rPr>
              <w:t>.</w:t>
            </w:r>
            <w:r w:rsidRPr="00A873CC">
              <w:rPr>
                <w:rFonts w:asciiTheme="minorHAnsi" w:hAnsiTheme="minorHAnsi" w:cstheme="minorHAnsi"/>
                <w:color w:val="auto"/>
              </w:rPr>
              <w:t>4</w:t>
            </w:r>
          </w:p>
        </w:tc>
        <w:tc>
          <w:tcPr>
            <w:tcW w:w="9403" w:type="dxa"/>
            <w:tcBorders>
              <w:bottom w:val="single" w:sz="4" w:space="0" w:color="auto"/>
            </w:tcBorders>
          </w:tcPr>
          <w:p w14:paraId="41CBA204" w14:textId="2FE922F1" w:rsidR="00A13339" w:rsidRPr="00A873CC" w:rsidRDefault="00A13339" w:rsidP="006A1597">
            <w:pPr>
              <w:ind w:left="0" w:firstLine="0"/>
              <w:rPr>
                <w:rFonts w:asciiTheme="majorHAnsi" w:hAnsiTheme="majorHAnsi" w:cstheme="majorHAnsi"/>
                <w:color w:val="auto"/>
                <w:sz w:val="22"/>
              </w:rPr>
            </w:pPr>
            <w:r w:rsidRPr="00A873CC">
              <w:rPr>
                <w:rFonts w:asciiTheme="minorHAnsi" w:hAnsiTheme="minorHAnsi" w:cstheme="minorHAnsi"/>
                <w:bCs/>
                <w:color w:val="auto"/>
              </w:rPr>
              <w:t>Councillors approve</w:t>
            </w:r>
            <w:r w:rsidR="00F62F53">
              <w:rPr>
                <w:rFonts w:asciiTheme="minorHAnsi" w:hAnsiTheme="minorHAnsi" w:cstheme="minorHAnsi"/>
                <w:bCs/>
                <w:color w:val="auto"/>
              </w:rPr>
              <w:t>d</w:t>
            </w:r>
            <w:r w:rsidRPr="00A873CC">
              <w:rPr>
                <w:rFonts w:asciiTheme="minorHAnsi" w:hAnsiTheme="minorHAnsi" w:cstheme="minorHAnsi"/>
                <w:bCs/>
                <w:color w:val="auto"/>
              </w:rPr>
              <w:t xml:space="preserve"> Tandridge Village Hall – Hire of </w:t>
            </w:r>
            <w:r w:rsidR="00111DF8" w:rsidRPr="00A873CC">
              <w:rPr>
                <w:rFonts w:asciiTheme="minorHAnsi" w:hAnsiTheme="minorHAnsi" w:cstheme="minorHAnsi"/>
                <w:bCs/>
                <w:color w:val="auto"/>
              </w:rPr>
              <w:t>June</w:t>
            </w:r>
            <w:r w:rsidRPr="00A873CC">
              <w:rPr>
                <w:rFonts w:asciiTheme="minorHAnsi" w:hAnsiTheme="minorHAnsi" w:cstheme="minorHAnsi"/>
                <w:bCs/>
                <w:color w:val="auto"/>
              </w:rPr>
              <w:t xml:space="preserve"> Meeting Space £30.00 </w:t>
            </w:r>
          </w:p>
        </w:tc>
      </w:tr>
      <w:tr w:rsidR="005B7D03" w:rsidRPr="00A873CC" w14:paraId="629655DD" w14:textId="77777777" w:rsidTr="005B7D03">
        <w:tc>
          <w:tcPr>
            <w:tcW w:w="721" w:type="dxa"/>
            <w:tcBorders>
              <w:bottom w:val="single" w:sz="4" w:space="0" w:color="auto"/>
            </w:tcBorders>
          </w:tcPr>
          <w:p w14:paraId="52833B3C" w14:textId="7F51B853"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13.5</w:t>
            </w:r>
          </w:p>
        </w:tc>
        <w:tc>
          <w:tcPr>
            <w:tcW w:w="9403" w:type="dxa"/>
            <w:tcBorders>
              <w:bottom w:val="single" w:sz="4" w:space="0" w:color="auto"/>
            </w:tcBorders>
          </w:tcPr>
          <w:p w14:paraId="0F8453FA" w14:textId="5C0490E3" w:rsidR="005B7D03" w:rsidRPr="00A873CC" w:rsidRDefault="005B7D03" w:rsidP="005B7D03">
            <w:pPr>
              <w:pStyle w:val="Heading2"/>
              <w:tabs>
                <w:tab w:val="center" w:pos="1725"/>
              </w:tabs>
              <w:ind w:left="0" w:firstLine="0"/>
              <w:rPr>
                <w:rFonts w:asciiTheme="minorHAnsi" w:hAnsiTheme="minorHAnsi" w:cstheme="minorHAnsi"/>
                <w:b w:val="0"/>
                <w:bCs/>
                <w:color w:val="auto"/>
              </w:rPr>
            </w:pPr>
            <w:r w:rsidRPr="00A873CC">
              <w:rPr>
                <w:rFonts w:asciiTheme="minorHAnsi" w:hAnsiTheme="minorHAnsi" w:cstheme="minorHAnsi"/>
                <w:b w:val="0"/>
                <w:bCs/>
                <w:color w:val="auto"/>
              </w:rPr>
              <w:t>Councillors review</w:t>
            </w:r>
            <w:r w:rsidR="001A4ACD">
              <w:rPr>
                <w:rFonts w:asciiTheme="minorHAnsi" w:hAnsiTheme="minorHAnsi" w:cstheme="minorHAnsi"/>
                <w:b w:val="0"/>
                <w:bCs/>
                <w:color w:val="auto"/>
              </w:rPr>
              <w:t>ed</w:t>
            </w:r>
            <w:r w:rsidRPr="00A873CC">
              <w:rPr>
                <w:rFonts w:asciiTheme="minorHAnsi" w:hAnsiTheme="minorHAnsi" w:cstheme="minorHAnsi"/>
                <w:b w:val="0"/>
                <w:bCs/>
                <w:color w:val="auto"/>
              </w:rPr>
              <w:t xml:space="preserve"> and sign</w:t>
            </w:r>
            <w:r w:rsidR="001A4ACD">
              <w:rPr>
                <w:rFonts w:asciiTheme="minorHAnsi" w:hAnsiTheme="minorHAnsi" w:cstheme="minorHAnsi"/>
                <w:b w:val="0"/>
                <w:bCs/>
                <w:color w:val="auto"/>
              </w:rPr>
              <w:t>ed</w:t>
            </w:r>
            <w:r w:rsidRPr="00A873CC">
              <w:rPr>
                <w:rFonts w:asciiTheme="minorHAnsi" w:hAnsiTheme="minorHAnsi" w:cstheme="minorHAnsi"/>
                <w:b w:val="0"/>
                <w:bCs/>
                <w:color w:val="auto"/>
              </w:rPr>
              <w:t xml:space="preserve"> off May 202</w:t>
            </w:r>
            <w:r w:rsidR="00F7254F" w:rsidRPr="00A873CC">
              <w:rPr>
                <w:rFonts w:asciiTheme="minorHAnsi" w:hAnsiTheme="minorHAnsi" w:cstheme="minorHAnsi"/>
                <w:b w:val="0"/>
                <w:bCs/>
                <w:color w:val="auto"/>
              </w:rPr>
              <w:t>6</w:t>
            </w:r>
            <w:r w:rsidRPr="00A873CC">
              <w:rPr>
                <w:rFonts w:asciiTheme="minorHAnsi" w:hAnsiTheme="minorHAnsi" w:cstheme="minorHAnsi"/>
                <w:b w:val="0"/>
                <w:bCs/>
                <w:color w:val="auto"/>
              </w:rPr>
              <w:t xml:space="preserve"> bank reconciliation and budget report </w:t>
            </w:r>
          </w:p>
        </w:tc>
      </w:tr>
      <w:tr w:rsidR="005B7D03" w:rsidRPr="00A873CC" w14:paraId="0D734E75" w14:textId="77777777" w:rsidTr="005B7D03">
        <w:tc>
          <w:tcPr>
            <w:tcW w:w="721" w:type="dxa"/>
            <w:tcBorders>
              <w:bottom w:val="single" w:sz="4" w:space="0" w:color="auto"/>
            </w:tcBorders>
          </w:tcPr>
          <w:p w14:paraId="3C68FA65" w14:textId="4792F626"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13.6</w:t>
            </w:r>
          </w:p>
        </w:tc>
        <w:tc>
          <w:tcPr>
            <w:tcW w:w="9403" w:type="dxa"/>
            <w:tcBorders>
              <w:bottom w:val="single" w:sz="4" w:space="0" w:color="auto"/>
            </w:tcBorders>
          </w:tcPr>
          <w:p w14:paraId="225AB8E1" w14:textId="08728385" w:rsidR="005B7D03" w:rsidRPr="00A873CC" w:rsidRDefault="005B7D03" w:rsidP="005B7D03">
            <w:pPr>
              <w:ind w:left="0" w:right="-39" w:firstLine="0"/>
              <w:rPr>
                <w:rFonts w:asciiTheme="minorHAnsi" w:hAnsiTheme="minorHAnsi" w:cstheme="minorHAnsi"/>
                <w:bCs/>
                <w:color w:val="auto"/>
                <w:sz w:val="22"/>
              </w:rPr>
            </w:pPr>
            <w:r w:rsidRPr="00A873CC">
              <w:rPr>
                <w:rFonts w:asciiTheme="minorHAnsi" w:hAnsiTheme="minorHAnsi" w:cstheme="minorHAnsi"/>
                <w:bCs/>
                <w:color w:val="auto"/>
                <w:sz w:val="22"/>
              </w:rPr>
              <w:t>Councillors confirm</w:t>
            </w:r>
            <w:r w:rsidR="001A4ACD">
              <w:rPr>
                <w:rFonts w:asciiTheme="minorHAnsi" w:hAnsiTheme="minorHAnsi" w:cstheme="minorHAnsi"/>
                <w:bCs/>
                <w:color w:val="auto"/>
                <w:sz w:val="22"/>
              </w:rPr>
              <w:t>ed</w:t>
            </w:r>
            <w:r w:rsidRPr="00A873CC">
              <w:rPr>
                <w:rFonts w:asciiTheme="minorHAnsi" w:hAnsiTheme="minorHAnsi" w:cstheme="minorHAnsi"/>
                <w:bCs/>
                <w:color w:val="auto"/>
                <w:sz w:val="22"/>
              </w:rPr>
              <w:t xml:space="preserve"> and approve</w:t>
            </w:r>
            <w:r w:rsidR="001A4ACD">
              <w:rPr>
                <w:rFonts w:asciiTheme="minorHAnsi" w:hAnsiTheme="minorHAnsi" w:cstheme="minorHAnsi"/>
                <w:bCs/>
                <w:color w:val="auto"/>
                <w:sz w:val="22"/>
              </w:rPr>
              <w:t>d</w:t>
            </w:r>
            <w:r w:rsidRPr="00A873CC">
              <w:rPr>
                <w:rFonts w:asciiTheme="minorHAnsi" w:hAnsiTheme="minorHAnsi" w:cstheme="minorHAnsi"/>
                <w:bCs/>
                <w:color w:val="auto"/>
                <w:sz w:val="22"/>
              </w:rPr>
              <w:t xml:space="preserve"> internal audit report</w:t>
            </w:r>
          </w:p>
        </w:tc>
      </w:tr>
      <w:tr w:rsidR="005B7D03" w:rsidRPr="00A873CC" w14:paraId="17E39512" w14:textId="77777777" w:rsidTr="005B7D03">
        <w:tc>
          <w:tcPr>
            <w:tcW w:w="721" w:type="dxa"/>
            <w:tcBorders>
              <w:bottom w:val="single" w:sz="4" w:space="0" w:color="auto"/>
            </w:tcBorders>
          </w:tcPr>
          <w:p w14:paraId="70CD0B30" w14:textId="446A08A7"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13.7</w:t>
            </w:r>
          </w:p>
        </w:tc>
        <w:tc>
          <w:tcPr>
            <w:tcW w:w="9403" w:type="dxa"/>
            <w:tcBorders>
              <w:bottom w:val="single" w:sz="4" w:space="0" w:color="auto"/>
            </w:tcBorders>
          </w:tcPr>
          <w:p w14:paraId="053330CB" w14:textId="55A60715" w:rsidR="005B7D03" w:rsidRPr="00A873CC" w:rsidRDefault="001A4ACD" w:rsidP="005B7D03">
            <w:pPr>
              <w:ind w:left="0" w:right="-39" w:firstLine="0"/>
              <w:rPr>
                <w:rFonts w:asciiTheme="minorHAnsi" w:hAnsiTheme="minorHAnsi" w:cstheme="minorHAnsi"/>
                <w:bCs/>
                <w:color w:val="auto"/>
                <w:sz w:val="22"/>
              </w:rPr>
            </w:pPr>
            <w:r w:rsidRPr="00A873CC">
              <w:rPr>
                <w:rFonts w:asciiTheme="minorHAnsi" w:hAnsiTheme="minorHAnsi" w:cstheme="minorHAnsi"/>
                <w:bCs/>
                <w:color w:val="auto"/>
                <w:sz w:val="22"/>
              </w:rPr>
              <w:t>Councillors confirm</w:t>
            </w:r>
            <w:r>
              <w:rPr>
                <w:rFonts w:asciiTheme="minorHAnsi" w:hAnsiTheme="minorHAnsi" w:cstheme="minorHAnsi"/>
                <w:bCs/>
                <w:color w:val="auto"/>
                <w:sz w:val="22"/>
              </w:rPr>
              <w:t>ed</w:t>
            </w:r>
            <w:r w:rsidRPr="00A873CC">
              <w:rPr>
                <w:rFonts w:asciiTheme="minorHAnsi" w:hAnsiTheme="minorHAnsi" w:cstheme="minorHAnsi"/>
                <w:bCs/>
                <w:color w:val="auto"/>
                <w:sz w:val="22"/>
              </w:rPr>
              <w:t xml:space="preserve"> and approve</w:t>
            </w:r>
            <w:r>
              <w:rPr>
                <w:rFonts w:asciiTheme="minorHAnsi" w:hAnsiTheme="minorHAnsi" w:cstheme="minorHAnsi"/>
                <w:bCs/>
                <w:color w:val="auto"/>
                <w:sz w:val="22"/>
              </w:rPr>
              <w:t>d</w:t>
            </w:r>
            <w:r w:rsidRPr="00A873CC">
              <w:rPr>
                <w:rFonts w:asciiTheme="minorHAnsi" w:hAnsiTheme="minorHAnsi" w:cstheme="minorHAnsi"/>
                <w:bCs/>
                <w:color w:val="auto"/>
                <w:sz w:val="22"/>
              </w:rPr>
              <w:t xml:space="preserve"> </w:t>
            </w:r>
            <w:r w:rsidR="005B7D03" w:rsidRPr="00A873CC">
              <w:rPr>
                <w:rFonts w:asciiTheme="minorHAnsi" w:hAnsiTheme="minorHAnsi" w:cstheme="minorHAnsi"/>
                <w:bCs/>
                <w:color w:val="auto"/>
                <w:sz w:val="22"/>
              </w:rPr>
              <w:t>the Annual Governance Statement</w:t>
            </w:r>
          </w:p>
        </w:tc>
      </w:tr>
      <w:tr w:rsidR="005B7D03" w:rsidRPr="00A873CC" w14:paraId="0EFC8218" w14:textId="77777777" w:rsidTr="005B7D03">
        <w:tc>
          <w:tcPr>
            <w:tcW w:w="721" w:type="dxa"/>
            <w:tcBorders>
              <w:bottom w:val="single" w:sz="4" w:space="0" w:color="auto"/>
            </w:tcBorders>
          </w:tcPr>
          <w:p w14:paraId="1B959342" w14:textId="112798BC"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13.8</w:t>
            </w:r>
          </w:p>
        </w:tc>
        <w:tc>
          <w:tcPr>
            <w:tcW w:w="9403" w:type="dxa"/>
            <w:tcBorders>
              <w:bottom w:val="single" w:sz="4" w:space="0" w:color="auto"/>
            </w:tcBorders>
          </w:tcPr>
          <w:p w14:paraId="543EF9A8" w14:textId="75EC8B91" w:rsidR="005B7D03" w:rsidRPr="00A873CC" w:rsidRDefault="001A4ACD" w:rsidP="005B7D03">
            <w:pPr>
              <w:ind w:left="0" w:right="-39" w:firstLine="0"/>
              <w:rPr>
                <w:rFonts w:asciiTheme="minorHAnsi" w:hAnsiTheme="minorHAnsi" w:cstheme="minorHAnsi"/>
                <w:bCs/>
                <w:color w:val="auto"/>
                <w:sz w:val="22"/>
              </w:rPr>
            </w:pPr>
            <w:r w:rsidRPr="00A873CC">
              <w:rPr>
                <w:rFonts w:asciiTheme="minorHAnsi" w:hAnsiTheme="minorHAnsi" w:cstheme="minorHAnsi"/>
                <w:bCs/>
                <w:color w:val="auto"/>
                <w:sz w:val="22"/>
              </w:rPr>
              <w:t>Councillors confirm</w:t>
            </w:r>
            <w:r>
              <w:rPr>
                <w:rFonts w:asciiTheme="minorHAnsi" w:hAnsiTheme="minorHAnsi" w:cstheme="minorHAnsi"/>
                <w:bCs/>
                <w:color w:val="auto"/>
                <w:sz w:val="22"/>
              </w:rPr>
              <w:t>ed</w:t>
            </w:r>
            <w:r w:rsidRPr="00A873CC">
              <w:rPr>
                <w:rFonts w:asciiTheme="minorHAnsi" w:hAnsiTheme="minorHAnsi" w:cstheme="minorHAnsi"/>
                <w:bCs/>
                <w:color w:val="auto"/>
                <w:sz w:val="22"/>
              </w:rPr>
              <w:t xml:space="preserve"> and approve</w:t>
            </w:r>
            <w:r>
              <w:rPr>
                <w:rFonts w:asciiTheme="minorHAnsi" w:hAnsiTheme="minorHAnsi" w:cstheme="minorHAnsi"/>
                <w:bCs/>
                <w:color w:val="auto"/>
                <w:sz w:val="22"/>
              </w:rPr>
              <w:t>d</w:t>
            </w:r>
            <w:r w:rsidRPr="00A873CC">
              <w:rPr>
                <w:rFonts w:asciiTheme="minorHAnsi" w:hAnsiTheme="minorHAnsi" w:cstheme="minorHAnsi"/>
                <w:bCs/>
                <w:color w:val="auto"/>
                <w:sz w:val="22"/>
              </w:rPr>
              <w:t xml:space="preserve"> </w:t>
            </w:r>
            <w:r w:rsidR="005B7D03" w:rsidRPr="00A873CC">
              <w:rPr>
                <w:rFonts w:asciiTheme="minorHAnsi" w:hAnsiTheme="minorHAnsi" w:cstheme="minorHAnsi"/>
                <w:bCs/>
                <w:color w:val="auto"/>
                <w:sz w:val="22"/>
              </w:rPr>
              <w:t xml:space="preserve">the Accounting Statements </w:t>
            </w:r>
          </w:p>
        </w:tc>
      </w:tr>
      <w:tr w:rsidR="005B7D03" w:rsidRPr="00A873CC" w14:paraId="3CF9BBAA" w14:textId="77777777" w:rsidTr="005B7D03">
        <w:tc>
          <w:tcPr>
            <w:tcW w:w="721" w:type="dxa"/>
            <w:tcBorders>
              <w:bottom w:val="single" w:sz="4" w:space="0" w:color="auto"/>
            </w:tcBorders>
          </w:tcPr>
          <w:p w14:paraId="3AB9C9D0" w14:textId="4C1B99F0"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13.9</w:t>
            </w:r>
          </w:p>
        </w:tc>
        <w:tc>
          <w:tcPr>
            <w:tcW w:w="9403" w:type="dxa"/>
            <w:tcBorders>
              <w:bottom w:val="single" w:sz="4" w:space="0" w:color="auto"/>
            </w:tcBorders>
          </w:tcPr>
          <w:p w14:paraId="353A1B33" w14:textId="022F5065" w:rsidR="00F62F53" w:rsidRDefault="001A4ACD" w:rsidP="005B7D03">
            <w:pPr>
              <w:ind w:left="0" w:right="-39" w:firstLine="0"/>
              <w:rPr>
                <w:rFonts w:asciiTheme="minorHAnsi" w:hAnsiTheme="minorHAnsi" w:cstheme="minorHAnsi"/>
                <w:bCs/>
                <w:color w:val="auto"/>
                <w:sz w:val="22"/>
              </w:rPr>
            </w:pPr>
            <w:r w:rsidRPr="00A873CC">
              <w:rPr>
                <w:rFonts w:asciiTheme="minorHAnsi" w:hAnsiTheme="minorHAnsi" w:cstheme="minorHAnsi"/>
                <w:bCs/>
                <w:color w:val="auto"/>
                <w:sz w:val="22"/>
              </w:rPr>
              <w:t>Councillors confirm</w:t>
            </w:r>
            <w:r>
              <w:rPr>
                <w:rFonts w:asciiTheme="minorHAnsi" w:hAnsiTheme="minorHAnsi" w:cstheme="minorHAnsi"/>
                <w:bCs/>
                <w:color w:val="auto"/>
                <w:sz w:val="22"/>
              </w:rPr>
              <w:t>ed</w:t>
            </w:r>
            <w:r w:rsidRPr="00A873CC">
              <w:rPr>
                <w:rFonts w:asciiTheme="minorHAnsi" w:hAnsiTheme="minorHAnsi" w:cstheme="minorHAnsi"/>
                <w:bCs/>
                <w:color w:val="auto"/>
                <w:sz w:val="22"/>
              </w:rPr>
              <w:t xml:space="preserve"> and approve</w:t>
            </w:r>
            <w:r>
              <w:rPr>
                <w:rFonts w:asciiTheme="minorHAnsi" w:hAnsiTheme="minorHAnsi" w:cstheme="minorHAnsi"/>
                <w:bCs/>
                <w:color w:val="auto"/>
                <w:sz w:val="22"/>
              </w:rPr>
              <w:t>d</w:t>
            </w:r>
            <w:r w:rsidRPr="00A873CC">
              <w:rPr>
                <w:rFonts w:asciiTheme="minorHAnsi" w:hAnsiTheme="minorHAnsi" w:cstheme="minorHAnsi"/>
                <w:bCs/>
                <w:color w:val="auto"/>
                <w:sz w:val="22"/>
              </w:rPr>
              <w:t xml:space="preserve"> </w:t>
            </w:r>
            <w:r w:rsidR="005B7D03" w:rsidRPr="00A873CC">
              <w:rPr>
                <w:rFonts w:asciiTheme="minorHAnsi" w:hAnsiTheme="minorHAnsi" w:cstheme="minorHAnsi"/>
                <w:bCs/>
                <w:color w:val="auto"/>
                <w:sz w:val="22"/>
              </w:rPr>
              <w:t>the 2025/26 accounts</w:t>
            </w:r>
          </w:p>
          <w:p w14:paraId="047FFC2B" w14:textId="11324919" w:rsidR="005B7D03" w:rsidRPr="00A873CC" w:rsidRDefault="00F62F53" w:rsidP="005B7D03">
            <w:pPr>
              <w:ind w:left="0" w:right="-39" w:firstLine="0"/>
              <w:rPr>
                <w:rFonts w:asciiTheme="minorHAnsi" w:hAnsiTheme="minorHAnsi" w:cstheme="minorHAnsi"/>
                <w:bCs/>
                <w:color w:val="auto"/>
                <w:sz w:val="22"/>
              </w:rPr>
            </w:pPr>
            <w:r w:rsidRPr="00A873CC">
              <w:rPr>
                <w:rFonts w:asciiTheme="minorHAnsi" w:hAnsiTheme="minorHAnsi" w:cstheme="minorHAnsi"/>
                <w:bCs/>
                <w:color w:val="auto"/>
              </w:rPr>
              <w:t>Councillors to check, confirm and sign each page for the End of Year Bank Reconciliation. Councillors to be reminding that that the bank statement must equal the reconciliation to ensure money has not be misused</w:t>
            </w:r>
          </w:p>
        </w:tc>
      </w:tr>
      <w:tr w:rsidR="005B7D03" w:rsidRPr="00A873CC" w14:paraId="050791D2" w14:textId="77777777" w:rsidTr="005B7D03">
        <w:tc>
          <w:tcPr>
            <w:tcW w:w="721" w:type="dxa"/>
          </w:tcPr>
          <w:p w14:paraId="31CF2D19" w14:textId="570ADBE0"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13.10</w:t>
            </w:r>
          </w:p>
        </w:tc>
        <w:tc>
          <w:tcPr>
            <w:tcW w:w="9403" w:type="dxa"/>
          </w:tcPr>
          <w:p w14:paraId="7401D2F9" w14:textId="21C75234" w:rsidR="005B7D03" w:rsidRPr="00A873CC" w:rsidRDefault="005B7D03" w:rsidP="005B7D03">
            <w:pPr>
              <w:pStyle w:val="Heading2"/>
              <w:tabs>
                <w:tab w:val="center" w:pos="1725"/>
              </w:tabs>
              <w:ind w:left="0" w:firstLine="0"/>
              <w:rPr>
                <w:rFonts w:asciiTheme="minorHAnsi" w:hAnsiTheme="minorHAnsi" w:cstheme="minorHAnsi"/>
                <w:b w:val="0"/>
                <w:color w:val="auto"/>
              </w:rPr>
            </w:pPr>
            <w:r w:rsidRPr="00A873CC">
              <w:rPr>
                <w:rFonts w:asciiTheme="minorHAnsi" w:hAnsiTheme="minorHAnsi" w:cstheme="minorHAnsi"/>
                <w:b w:val="0"/>
                <w:color w:val="auto"/>
              </w:rPr>
              <w:t>Councillors note</w:t>
            </w:r>
            <w:r w:rsidR="001A4ACD">
              <w:rPr>
                <w:rFonts w:asciiTheme="minorHAnsi" w:hAnsiTheme="minorHAnsi" w:cstheme="minorHAnsi"/>
                <w:b w:val="0"/>
                <w:color w:val="auto"/>
              </w:rPr>
              <w:t>d</w:t>
            </w:r>
            <w:r w:rsidRPr="00A873CC">
              <w:rPr>
                <w:rFonts w:asciiTheme="minorHAnsi" w:hAnsiTheme="minorHAnsi" w:cstheme="minorHAnsi"/>
                <w:b w:val="0"/>
                <w:color w:val="auto"/>
              </w:rPr>
              <w:t xml:space="preserve"> Tandridge Parish Council </w:t>
            </w:r>
            <w:r w:rsidR="008572E8" w:rsidRPr="00A873CC">
              <w:rPr>
                <w:rFonts w:asciiTheme="minorHAnsi" w:hAnsiTheme="minorHAnsi" w:cstheme="minorHAnsi"/>
                <w:b w:val="0"/>
                <w:color w:val="auto"/>
              </w:rPr>
              <w:t>cannot</w:t>
            </w:r>
            <w:r w:rsidRPr="00A873CC">
              <w:rPr>
                <w:rFonts w:asciiTheme="minorHAnsi" w:hAnsiTheme="minorHAnsi" w:cstheme="minorHAnsi"/>
                <w:b w:val="0"/>
                <w:color w:val="auto"/>
              </w:rPr>
              <w:t xml:space="preserve"> declare exempt from an external audit  </w:t>
            </w:r>
          </w:p>
        </w:tc>
      </w:tr>
      <w:tr w:rsidR="005B7D03" w:rsidRPr="00A873CC" w14:paraId="64D34911" w14:textId="77777777" w:rsidTr="005B7D03">
        <w:tc>
          <w:tcPr>
            <w:tcW w:w="721" w:type="dxa"/>
            <w:tcBorders>
              <w:bottom w:val="single" w:sz="4" w:space="0" w:color="auto"/>
            </w:tcBorders>
          </w:tcPr>
          <w:p w14:paraId="3AEB57CF" w14:textId="6F4394DB" w:rsidR="005B7D03" w:rsidRPr="00A873CC" w:rsidRDefault="005B7D03" w:rsidP="005B7D0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13.11</w:t>
            </w:r>
          </w:p>
        </w:tc>
        <w:tc>
          <w:tcPr>
            <w:tcW w:w="9403" w:type="dxa"/>
            <w:tcBorders>
              <w:bottom w:val="single" w:sz="4" w:space="0" w:color="auto"/>
            </w:tcBorders>
          </w:tcPr>
          <w:p w14:paraId="71946428" w14:textId="4C215B50" w:rsidR="005B7D03" w:rsidRPr="00A873CC" w:rsidRDefault="005B7D03" w:rsidP="005B7D03">
            <w:pPr>
              <w:pStyle w:val="Heading2"/>
              <w:tabs>
                <w:tab w:val="center" w:pos="1725"/>
              </w:tabs>
              <w:ind w:left="0" w:firstLine="0"/>
              <w:rPr>
                <w:rFonts w:asciiTheme="minorHAnsi" w:hAnsiTheme="minorHAnsi" w:cstheme="minorHAnsi"/>
                <w:b w:val="0"/>
                <w:color w:val="auto"/>
              </w:rPr>
            </w:pPr>
            <w:r w:rsidRPr="00A873CC">
              <w:rPr>
                <w:rFonts w:asciiTheme="minorHAnsi" w:hAnsiTheme="minorHAnsi" w:cstheme="minorHAnsi"/>
                <w:b w:val="0"/>
                <w:color w:val="auto"/>
              </w:rPr>
              <w:t>Councillors approve</w:t>
            </w:r>
            <w:r w:rsidR="00132291">
              <w:rPr>
                <w:rFonts w:asciiTheme="minorHAnsi" w:hAnsiTheme="minorHAnsi" w:cstheme="minorHAnsi"/>
                <w:b w:val="0"/>
                <w:color w:val="auto"/>
              </w:rPr>
              <w:t>d</w:t>
            </w:r>
            <w:r w:rsidRPr="00A873CC">
              <w:rPr>
                <w:rFonts w:asciiTheme="minorHAnsi" w:hAnsiTheme="minorHAnsi" w:cstheme="minorHAnsi"/>
                <w:b w:val="0"/>
                <w:color w:val="auto"/>
              </w:rPr>
              <w:t xml:space="preserve"> the Internal Auditors invoice. </w:t>
            </w:r>
          </w:p>
        </w:tc>
      </w:tr>
    </w:tbl>
    <w:p w14:paraId="260FA7D0" w14:textId="77777777"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
        <w:tblW w:w="10124" w:type="dxa"/>
        <w:tblInd w:w="-15" w:type="dxa"/>
        <w:tblLook w:val="04A0" w:firstRow="1" w:lastRow="0" w:firstColumn="1" w:lastColumn="0" w:noHBand="0" w:noVBand="1"/>
      </w:tblPr>
      <w:tblGrid>
        <w:gridCol w:w="610"/>
        <w:gridCol w:w="9514"/>
      </w:tblGrid>
      <w:tr w:rsidR="00DF2308" w:rsidRPr="00A873CC" w14:paraId="1CD5517A" w14:textId="77777777" w:rsidTr="008D1844">
        <w:tc>
          <w:tcPr>
            <w:tcW w:w="536" w:type="dxa"/>
          </w:tcPr>
          <w:p w14:paraId="64F83083" w14:textId="0B527F6A" w:rsidR="00FE4AD2" w:rsidRPr="00A873CC" w:rsidRDefault="00E03639"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14</w:t>
            </w:r>
            <w:r w:rsidR="00FE4AD2" w:rsidRPr="00A873CC">
              <w:rPr>
                <w:rFonts w:asciiTheme="minorHAnsi" w:hAnsiTheme="minorHAnsi" w:cstheme="minorHAnsi"/>
                <w:color w:val="auto"/>
              </w:rPr>
              <w:t>.</w:t>
            </w:r>
          </w:p>
        </w:tc>
        <w:tc>
          <w:tcPr>
            <w:tcW w:w="9588" w:type="dxa"/>
          </w:tcPr>
          <w:p w14:paraId="2069FB2B" w14:textId="77777777" w:rsidR="00FE4AD2" w:rsidRPr="00A873CC" w:rsidRDefault="00FE4AD2"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PARISH ENVIRONMENT</w:t>
            </w:r>
          </w:p>
        </w:tc>
      </w:tr>
      <w:tr w:rsidR="00DF2308" w:rsidRPr="00A873CC" w14:paraId="03CA96BC" w14:textId="77777777" w:rsidTr="008D1844">
        <w:tc>
          <w:tcPr>
            <w:tcW w:w="536" w:type="dxa"/>
          </w:tcPr>
          <w:p w14:paraId="0DB9D8CB" w14:textId="12B05A3E" w:rsidR="00641E4E" w:rsidRPr="00A873CC" w:rsidRDefault="00E03639"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14</w:t>
            </w:r>
            <w:r w:rsidR="00D937EB" w:rsidRPr="00A873CC">
              <w:rPr>
                <w:rFonts w:asciiTheme="minorHAnsi" w:hAnsiTheme="minorHAnsi" w:cstheme="minorHAnsi"/>
                <w:color w:val="auto"/>
              </w:rPr>
              <w:t>.2</w:t>
            </w:r>
          </w:p>
        </w:tc>
        <w:tc>
          <w:tcPr>
            <w:tcW w:w="9588" w:type="dxa"/>
          </w:tcPr>
          <w:p w14:paraId="0DAB6078" w14:textId="77777777" w:rsidR="00641E4E" w:rsidRPr="00F51721" w:rsidRDefault="00977B08" w:rsidP="008D1844">
            <w:pPr>
              <w:pStyle w:val="Heading2"/>
              <w:tabs>
                <w:tab w:val="center" w:pos="1725"/>
              </w:tabs>
              <w:ind w:left="0" w:firstLine="0"/>
              <w:rPr>
                <w:rFonts w:asciiTheme="majorHAnsi" w:hAnsiTheme="majorHAnsi" w:cstheme="majorHAnsi"/>
                <w:b w:val="0"/>
                <w:bCs/>
                <w:color w:val="auto"/>
              </w:rPr>
            </w:pPr>
            <w:r w:rsidRPr="00A873CC">
              <w:rPr>
                <w:rFonts w:asciiTheme="minorHAnsi" w:hAnsiTheme="minorHAnsi" w:cstheme="minorHAnsi"/>
                <w:b w:val="0"/>
                <w:bCs/>
                <w:color w:val="auto"/>
              </w:rPr>
              <w:t xml:space="preserve">The Glebe, Jubilee and Millenium Fields: Tandridge Parish Council to note any requests or maintenance </w:t>
            </w:r>
            <w:r w:rsidRPr="00F51721">
              <w:rPr>
                <w:rFonts w:asciiTheme="majorHAnsi" w:hAnsiTheme="majorHAnsi" w:cstheme="majorHAnsi"/>
                <w:b w:val="0"/>
                <w:bCs/>
                <w:color w:val="auto"/>
              </w:rPr>
              <w:t xml:space="preserve">related to these assets and confirm action.  </w:t>
            </w:r>
          </w:p>
          <w:p w14:paraId="6F0DB871" w14:textId="6097D5AF" w:rsidR="00132291" w:rsidRPr="00F51721" w:rsidRDefault="00132291" w:rsidP="00132291">
            <w:pPr>
              <w:ind w:left="0" w:firstLine="0"/>
              <w:rPr>
                <w:rFonts w:asciiTheme="majorHAnsi" w:hAnsiTheme="majorHAnsi" w:cstheme="majorHAnsi"/>
              </w:rPr>
            </w:pPr>
            <w:r w:rsidRPr="00F51721">
              <w:rPr>
                <w:rFonts w:asciiTheme="majorHAnsi" w:hAnsiTheme="majorHAnsi" w:cstheme="majorHAnsi"/>
              </w:rPr>
              <w:t xml:space="preserve">None </w:t>
            </w:r>
            <w:r w:rsidR="00010AE4" w:rsidRPr="00F51721">
              <w:rPr>
                <w:rFonts w:asciiTheme="majorHAnsi" w:hAnsiTheme="majorHAnsi" w:cstheme="majorHAnsi"/>
              </w:rPr>
              <w:t xml:space="preserve">noted </w:t>
            </w:r>
          </w:p>
          <w:p w14:paraId="2DBE9799" w14:textId="3AA49C47" w:rsidR="001D358B" w:rsidRPr="001D358B" w:rsidRDefault="00010AE4" w:rsidP="00010AE4">
            <w:pPr>
              <w:ind w:left="0" w:firstLine="0"/>
            </w:pPr>
            <w:r w:rsidRPr="00F51721">
              <w:rPr>
                <w:rFonts w:asciiTheme="majorHAnsi" w:hAnsiTheme="majorHAnsi" w:cstheme="majorHAnsi"/>
              </w:rPr>
              <w:t xml:space="preserve">Keys held for </w:t>
            </w:r>
            <w:r w:rsidR="00BC6467" w:rsidRPr="00F51721">
              <w:rPr>
                <w:rFonts w:asciiTheme="majorHAnsi" w:hAnsiTheme="majorHAnsi" w:cstheme="majorHAnsi"/>
              </w:rPr>
              <w:t>Glebe</w:t>
            </w:r>
            <w:r w:rsidRPr="00F51721">
              <w:rPr>
                <w:rFonts w:asciiTheme="majorHAnsi" w:hAnsiTheme="majorHAnsi" w:cstheme="majorHAnsi"/>
              </w:rPr>
              <w:t xml:space="preserve"> Field by </w:t>
            </w:r>
            <w:r w:rsidR="00BC6467" w:rsidRPr="00F51721">
              <w:rPr>
                <w:rFonts w:asciiTheme="majorHAnsi" w:hAnsiTheme="majorHAnsi" w:cstheme="majorHAnsi"/>
              </w:rPr>
              <w:t xml:space="preserve">Neil Mesher, Roger Moore, Colin David, </w:t>
            </w:r>
            <w:r w:rsidRPr="00F51721">
              <w:rPr>
                <w:rFonts w:asciiTheme="majorHAnsi" w:hAnsiTheme="majorHAnsi" w:cstheme="majorHAnsi"/>
              </w:rPr>
              <w:t xml:space="preserve">and </w:t>
            </w:r>
            <w:r w:rsidR="00BC6467" w:rsidRPr="00F51721">
              <w:rPr>
                <w:rFonts w:asciiTheme="majorHAnsi" w:hAnsiTheme="majorHAnsi" w:cstheme="majorHAnsi"/>
              </w:rPr>
              <w:t xml:space="preserve">Ivor </w:t>
            </w:r>
            <w:r w:rsidR="001F29B2" w:rsidRPr="00F51721">
              <w:rPr>
                <w:rFonts w:asciiTheme="majorHAnsi" w:hAnsiTheme="majorHAnsi" w:cstheme="majorHAnsi"/>
              </w:rPr>
              <w:t>Stamp</w:t>
            </w:r>
            <w:r w:rsidR="001F29B2">
              <w:t xml:space="preserve"> </w:t>
            </w:r>
          </w:p>
        </w:tc>
      </w:tr>
    </w:tbl>
    <w:p w14:paraId="2A7BA867" w14:textId="77777777"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
        <w:tblW w:w="10124" w:type="dxa"/>
        <w:tblInd w:w="-15" w:type="dxa"/>
        <w:tblLook w:val="04A0" w:firstRow="1" w:lastRow="0" w:firstColumn="1" w:lastColumn="0" w:noHBand="0" w:noVBand="1"/>
      </w:tblPr>
      <w:tblGrid>
        <w:gridCol w:w="610"/>
        <w:gridCol w:w="9514"/>
      </w:tblGrid>
      <w:tr w:rsidR="00DF2308" w:rsidRPr="00A873CC" w14:paraId="2797A000" w14:textId="77777777" w:rsidTr="008D1844">
        <w:tc>
          <w:tcPr>
            <w:tcW w:w="536" w:type="dxa"/>
          </w:tcPr>
          <w:p w14:paraId="3FCE760B" w14:textId="3BDC18C5" w:rsidR="00FE4AD2" w:rsidRPr="00A873CC" w:rsidRDefault="00E03639" w:rsidP="008D1844">
            <w:pPr>
              <w:ind w:left="0" w:firstLine="0"/>
              <w:rPr>
                <w:rFonts w:asciiTheme="minorHAnsi" w:hAnsiTheme="minorHAnsi" w:cstheme="minorHAnsi"/>
                <w:color w:val="auto"/>
                <w:sz w:val="22"/>
              </w:rPr>
            </w:pPr>
            <w:r w:rsidRPr="00A873CC">
              <w:rPr>
                <w:rFonts w:asciiTheme="minorHAnsi" w:hAnsiTheme="minorHAnsi" w:cstheme="minorHAnsi"/>
                <w:b/>
                <w:color w:val="auto"/>
                <w:sz w:val="22"/>
              </w:rPr>
              <w:t>15</w:t>
            </w:r>
            <w:r w:rsidR="00FE4AD2" w:rsidRPr="00A873CC">
              <w:rPr>
                <w:rFonts w:asciiTheme="minorHAnsi" w:hAnsiTheme="minorHAnsi" w:cstheme="minorHAnsi"/>
                <w:b/>
                <w:color w:val="auto"/>
                <w:sz w:val="22"/>
              </w:rPr>
              <w:t>.</w:t>
            </w:r>
          </w:p>
        </w:tc>
        <w:tc>
          <w:tcPr>
            <w:tcW w:w="9588" w:type="dxa"/>
          </w:tcPr>
          <w:p w14:paraId="6E936507" w14:textId="77777777" w:rsidR="00FE4AD2" w:rsidRPr="00A873CC" w:rsidRDefault="00FE4AD2" w:rsidP="008D1844">
            <w:pPr>
              <w:ind w:left="0" w:firstLine="0"/>
              <w:rPr>
                <w:rFonts w:asciiTheme="minorHAnsi" w:hAnsiTheme="minorHAnsi" w:cstheme="minorHAnsi"/>
                <w:b/>
                <w:bCs/>
                <w:color w:val="auto"/>
                <w:sz w:val="22"/>
              </w:rPr>
            </w:pPr>
            <w:r w:rsidRPr="00A873CC">
              <w:rPr>
                <w:rFonts w:asciiTheme="minorHAnsi" w:hAnsiTheme="minorHAnsi" w:cstheme="minorHAnsi"/>
                <w:b/>
                <w:color w:val="auto"/>
                <w:sz w:val="22"/>
              </w:rPr>
              <w:t>NEIGHBOURHOOD PLAN</w:t>
            </w:r>
          </w:p>
        </w:tc>
      </w:tr>
      <w:tr w:rsidR="00DF2308" w:rsidRPr="00A873CC" w14:paraId="40029BC4" w14:textId="77777777" w:rsidTr="008D1844">
        <w:tc>
          <w:tcPr>
            <w:tcW w:w="536" w:type="dxa"/>
          </w:tcPr>
          <w:p w14:paraId="7EE1ED8C" w14:textId="15209BF0" w:rsidR="00FE4AD2" w:rsidRPr="00A873CC" w:rsidRDefault="00E03639" w:rsidP="008D1844">
            <w:pPr>
              <w:ind w:left="0" w:firstLine="0"/>
              <w:rPr>
                <w:rFonts w:asciiTheme="minorHAnsi" w:hAnsiTheme="minorHAnsi" w:cstheme="minorHAnsi"/>
                <w:color w:val="auto"/>
                <w:sz w:val="22"/>
              </w:rPr>
            </w:pPr>
            <w:r w:rsidRPr="00A873CC">
              <w:rPr>
                <w:rFonts w:asciiTheme="minorHAnsi" w:hAnsiTheme="minorHAnsi" w:cstheme="minorHAnsi"/>
                <w:b/>
                <w:color w:val="auto"/>
                <w:sz w:val="22"/>
              </w:rPr>
              <w:t>15</w:t>
            </w:r>
            <w:r w:rsidR="00FE4AD2" w:rsidRPr="00A873CC">
              <w:rPr>
                <w:rFonts w:asciiTheme="minorHAnsi" w:hAnsiTheme="minorHAnsi" w:cstheme="minorHAnsi"/>
                <w:b/>
                <w:color w:val="auto"/>
                <w:sz w:val="22"/>
              </w:rPr>
              <w:t>.1</w:t>
            </w:r>
          </w:p>
        </w:tc>
        <w:tc>
          <w:tcPr>
            <w:tcW w:w="9588" w:type="dxa"/>
          </w:tcPr>
          <w:p w14:paraId="7327C6C6" w14:textId="401CBCC3" w:rsidR="00FB5790" w:rsidRDefault="006F2003" w:rsidP="008D1844">
            <w:pPr>
              <w:ind w:left="0" w:firstLine="0"/>
              <w:rPr>
                <w:rFonts w:ascii="Calibri" w:hAnsi="Calibri" w:cs="Calibri"/>
                <w:color w:val="auto"/>
                <w:sz w:val="22"/>
              </w:rPr>
            </w:pPr>
            <w:r w:rsidRPr="00A873CC">
              <w:rPr>
                <w:rFonts w:ascii="Calibri" w:hAnsi="Calibri" w:cs="Calibri"/>
                <w:color w:val="auto"/>
                <w:sz w:val="22"/>
              </w:rPr>
              <w:t>Councillors note</w:t>
            </w:r>
            <w:r w:rsidR="008D1614">
              <w:rPr>
                <w:rFonts w:ascii="Calibri" w:hAnsi="Calibri" w:cs="Calibri"/>
                <w:color w:val="auto"/>
                <w:sz w:val="22"/>
              </w:rPr>
              <w:t>d</w:t>
            </w:r>
            <w:r w:rsidR="00F84978">
              <w:rPr>
                <w:rFonts w:ascii="Calibri" w:hAnsi="Calibri" w:cs="Calibri"/>
                <w:color w:val="auto"/>
                <w:sz w:val="22"/>
              </w:rPr>
              <w:t xml:space="preserve"> </w:t>
            </w:r>
            <w:r w:rsidRPr="00A873CC">
              <w:rPr>
                <w:rFonts w:ascii="Calibri" w:hAnsi="Calibri" w:cs="Calibri"/>
                <w:color w:val="auto"/>
                <w:sz w:val="22"/>
              </w:rPr>
              <w:t>progress</w:t>
            </w:r>
            <w:r w:rsidR="00F84978">
              <w:rPr>
                <w:rFonts w:ascii="Calibri" w:hAnsi="Calibri" w:cs="Calibri"/>
                <w:color w:val="auto"/>
                <w:sz w:val="22"/>
              </w:rPr>
              <w:t xml:space="preserve"> been </w:t>
            </w:r>
            <w:r w:rsidR="00F4335F" w:rsidRPr="00A873CC">
              <w:rPr>
                <w:rFonts w:ascii="Calibri" w:hAnsi="Calibri" w:cs="Calibri"/>
                <w:color w:val="auto"/>
                <w:sz w:val="22"/>
              </w:rPr>
              <w:t xml:space="preserve">made by the </w:t>
            </w:r>
            <w:r w:rsidRPr="00A873CC">
              <w:rPr>
                <w:rFonts w:ascii="Calibri" w:hAnsi="Calibri" w:cs="Calibri"/>
                <w:color w:val="auto"/>
                <w:sz w:val="22"/>
              </w:rPr>
              <w:t>Neighbourhood Plan</w:t>
            </w:r>
            <w:r w:rsidR="00AA0259" w:rsidRPr="00A873CC">
              <w:rPr>
                <w:rFonts w:ascii="Calibri" w:hAnsi="Calibri" w:cs="Calibri"/>
                <w:color w:val="auto"/>
                <w:sz w:val="22"/>
              </w:rPr>
              <w:t xml:space="preserve"> Group</w:t>
            </w:r>
            <w:r w:rsidR="00F84978">
              <w:rPr>
                <w:rFonts w:ascii="Calibri" w:hAnsi="Calibri" w:cs="Calibri"/>
                <w:color w:val="auto"/>
                <w:sz w:val="22"/>
              </w:rPr>
              <w:t xml:space="preserve"> and</w:t>
            </w:r>
            <w:r w:rsidR="008D1614">
              <w:rPr>
                <w:rFonts w:ascii="Calibri" w:hAnsi="Calibri" w:cs="Calibri"/>
                <w:color w:val="auto"/>
                <w:sz w:val="22"/>
              </w:rPr>
              <w:t xml:space="preserve"> received a</w:t>
            </w:r>
            <w:r w:rsidR="00F84978">
              <w:rPr>
                <w:rFonts w:ascii="Calibri" w:hAnsi="Calibri" w:cs="Calibri"/>
                <w:color w:val="auto"/>
                <w:sz w:val="22"/>
              </w:rPr>
              <w:t xml:space="preserve"> </w:t>
            </w:r>
            <w:r w:rsidR="003D6AE5">
              <w:rPr>
                <w:rFonts w:ascii="Calibri" w:hAnsi="Calibri" w:cs="Calibri"/>
                <w:color w:val="auto"/>
                <w:sz w:val="22"/>
              </w:rPr>
              <w:t xml:space="preserve">draft version for review. </w:t>
            </w:r>
          </w:p>
          <w:p w14:paraId="27C43D78" w14:textId="3DD88877" w:rsidR="00FB5790" w:rsidRDefault="00FB5790" w:rsidP="008D1844">
            <w:pPr>
              <w:ind w:left="0" w:firstLine="0"/>
              <w:rPr>
                <w:rFonts w:ascii="Calibri" w:hAnsi="Calibri" w:cs="Calibri"/>
                <w:color w:val="auto"/>
                <w:sz w:val="22"/>
              </w:rPr>
            </w:pPr>
            <w:r>
              <w:rPr>
                <w:rFonts w:ascii="Calibri" w:hAnsi="Calibri" w:cs="Calibri"/>
                <w:color w:val="auto"/>
                <w:sz w:val="22"/>
              </w:rPr>
              <w:t xml:space="preserve">Soft copy received </w:t>
            </w:r>
            <w:r w:rsidR="008D1614">
              <w:rPr>
                <w:rFonts w:ascii="Calibri" w:hAnsi="Calibri" w:cs="Calibri"/>
                <w:color w:val="auto"/>
                <w:sz w:val="22"/>
              </w:rPr>
              <w:t>for the Parish Council to review and in turn approve.</w:t>
            </w:r>
          </w:p>
          <w:p w14:paraId="3C6313FD" w14:textId="0A88EC8D" w:rsidR="00FE4AD2" w:rsidRPr="00A873CC" w:rsidRDefault="001E2D4B" w:rsidP="001E2D4B">
            <w:pPr>
              <w:ind w:left="0" w:firstLine="0"/>
              <w:rPr>
                <w:rFonts w:ascii="Calibri" w:hAnsi="Calibri" w:cs="Calibri"/>
                <w:color w:val="auto"/>
                <w:sz w:val="22"/>
              </w:rPr>
            </w:pPr>
            <w:r>
              <w:rPr>
                <w:rFonts w:ascii="Calibri" w:hAnsi="Calibri" w:cs="Calibri"/>
                <w:color w:val="auto"/>
                <w:sz w:val="22"/>
              </w:rPr>
              <w:t xml:space="preserve">The next stage after will be for the </w:t>
            </w:r>
            <w:r w:rsidR="00FB5790">
              <w:rPr>
                <w:rFonts w:ascii="Calibri" w:hAnsi="Calibri" w:cs="Calibri"/>
                <w:color w:val="auto"/>
                <w:sz w:val="22"/>
              </w:rPr>
              <w:t xml:space="preserve">Parish Council </w:t>
            </w:r>
            <w:r>
              <w:rPr>
                <w:rFonts w:ascii="Calibri" w:hAnsi="Calibri" w:cs="Calibri"/>
                <w:color w:val="auto"/>
                <w:sz w:val="22"/>
              </w:rPr>
              <w:t xml:space="preserve">to </w:t>
            </w:r>
            <w:r w:rsidR="00FB5790">
              <w:rPr>
                <w:rFonts w:ascii="Calibri" w:hAnsi="Calibri" w:cs="Calibri"/>
                <w:color w:val="auto"/>
                <w:sz w:val="22"/>
              </w:rPr>
              <w:t>run a Public Consultation and provide a basic condition statement</w:t>
            </w:r>
            <w:r>
              <w:rPr>
                <w:rFonts w:ascii="Calibri" w:hAnsi="Calibri" w:cs="Calibri"/>
                <w:color w:val="auto"/>
                <w:sz w:val="22"/>
              </w:rPr>
              <w:t xml:space="preserve"> - </w:t>
            </w:r>
            <w:r w:rsidR="00FB5790">
              <w:rPr>
                <w:rFonts w:ascii="Calibri" w:hAnsi="Calibri" w:cs="Calibri"/>
                <w:color w:val="auto"/>
                <w:sz w:val="22"/>
              </w:rPr>
              <w:t>District Council</w:t>
            </w:r>
            <w:r w:rsidR="00AA0259" w:rsidRPr="00A873CC">
              <w:rPr>
                <w:rFonts w:ascii="Calibri" w:hAnsi="Calibri" w:cs="Calibri"/>
                <w:color w:val="auto"/>
                <w:sz w:val="22"/>
              </w:rPr>
              <w:t xml:space="preserve"> </w:t>
            </w:r>
            <w:r w:rsidR="00FB5790">
              <w:rPr>
                <w:rFonts w:ascii="Calibri" w:hAnsi="Calibri" w:cs="Calibri"/>
                <w:color w:val="auto"/>
                <w:sz w:val="22"/>
              </w:rPr>
              <w:t xml:space="preserve">Regulation 16 consultation </w:t>
            </w:r>
          </w:p>
        </w:tc>
      </w:tr>
    </w:tbl>
    <w:p w14:paraId="7C436033" w14:textId="77777777"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1"/>
        <w:tblW w:w="10124" w:type="dxa"/>
        <w:tblInd w:w="-15" w:type="dxa"/>
        <w:tblLayout w:type="fixed"/>
        <w:tblLook w:val="04A0" w:firstRow="1" w:lastRow="0" w:firstColumn="1" w:lastColumn="0" w:noHBand="0" w:noVBand="1"/>
      </w:tblPr>
      <w:tblGrid>
        <w:gridCol w:w="577"/>
        <w:gridCol w:w="9547"/>
      </w:tblGrid>
      <w:tr w:rsidR="00DF2308" w:rsidRPr="00A873CC" w14:paraId="1AA361F0" w14:textId="77777777" w:rsidTr="004E2EC5">
        <w:tc>
          <w:tcPr>
            <w:tcW w:w="577" w:type="dxa"/>
          </w:tcPr>
          <w:p w14:paraId="5678BA57" w14:textId="46E9921F" w:rsidR="00FE4AD2" w:rsidRPr="00A873CC" w:rsidRDefault="008903A1" w:rsidP="00FE4AD2">
            <w:pPr>
              <w:ind w:left="0" w:firstLine="0"/>
              <w:rPr>
                <w:rFonts w:asciiTheme="minorHAnsi" w:hAnsiTheme="minorHAnsi" w:cstheme="minorHAnsi"/>
                <w:b/>
                <w:bCs/>
                <w:color w:val="auto"/>
                <w:sz w:val="22"/>
              </w:rPr>
            </w:pPr>
            <w:r w:rsidRPr="00A873CC">
              <w:rPr>
                <w:rFonts w:asciiTheme="minorHAnsi" w:hAnsiTheme="minorHAnsi" w:cstheme="minorHAnsi"/>
                <w:b/>
                <w:bCs/>
                <w:color w:val="auto"/>
                <w:sz w:val="22"/>
              </w:rPr>
              <w:t>16</w:t>
            </w:r>
            <w:r w:rsidR="00FE4AD2" w:rsidRPr="00A873CC">
              <w:rPr>
                <w:rFonts w:asciiTheme="minorHAnsi" w:hAnsiTheme="minorHAnsi" w:cstheme="minorHAnsi"/>
                <w:b/>
                <w:bCs/>
                <w:color w:val="auto"/>
                <w:sz w:val="22"/>
              </w:rPr>
              <w:t>.</w:t>
            </w:r>
          </w:p>
        </w:tc>
        <w:tc>
          <w:tcPr>
            <w:tcW w:w="9547" w:type="dxa"/>
          </w:tcPr>
          <w:p w14:paraId="70918B8C" w14:textId="77777777" w:rsidR="00FE4AD2" w:rsidRPr="00A873CC" w:rsidRDefault="00FE4AD2" w:rsidP="00FE4AD2">
            <w:pPr>
              <w:ind w:left="0" w:firstLine="0"/>
              <w:rPr>
                <w:rFonts w:asciiTheme="minorHAnsi" w:hAnsiTheme="minorHAnsi" w:cstheme="minorHAnsi"/>
                <w:b/>
                <w:bCs/>
                <w:color w:val="auto"/>
                <w:sz w:val="22"/>
              </w:rPr>
            </w:pPr>
            <w:r w:rsidRPr="00A873CC">
              <w:rPr>
                <w:rFonts w:asciiTheme="minorHAnsi" w:hAnsiTheme="minorHAnsi" w:cstheme="minorHAnsi"/>
                <w:b/>
                <w:bCs/>
                <w:color w:val="auto"/>
                <w:sz w:val="22"/>
              </w:rPr>
              <w:t xml:space="preserve">PLANNING – </w:t>
            </w:r>
            <w:r w:rsidRPr="00A873CC">
              <w:rPr>
                <w:rFonts w:asciiTheme="minorHAnsi" w:hAnsiTheme="minorHAnsi" w:cstheme="minorHAnsi"/>
                <w:color w:val="auto"/>
                <w:sz w:val="22"/>
              </w:rPr>
              <w:t>Applications to be reviewed by Tandridge Parish Council and comments sent to Tandridge District Council</w:t>
            </w:r>
            <w:r w:rsidRPr="00A873CC">
              <w:rPr>
                <w:rFonts w:asciiTheme="minorHAnsi" w:hAnsiTheme="minorHAnsi" w:cstheme="minorHAnsi"/>
                <w:b/>
                <w:bCs/>
                <w:color w:val="auto"/>
                <w:sz w:val="22"/>
              </w:rPr>
              <w:t xml:space="preserve"> </w:t>
            </w:r>
          </w:p>
        </w:tc>
      </w:tr>
      <w:tr w:rsidR="00DF2308" w:rsidRPr="00A873CC" w14:paraId="11386551" w14:textId="77777777" w:rsidTr="004E2EC5">
        <w:tc>
          <w:tcPr>
            <w:tcW w:w="577" w:type="dxa"/>
          </w:tcPr>
          <w:p w14:paraId="08F0F335" w14:textId="045B60C8" w:rsidR="00FE4AD2" w:rsidRPr="00A873CC" w:rsidRDefault="008903A1" w:rsidP="00E54BB8">
            <w:pPr>
              <w:ind w:left="0" w:firstLine="0"/>
              <w:rPr>
                <w:rFonts w:asciiTheme="minorHAnsi" w:hAnsiTheme="minorHAnsi" w:cstheme="minorHAnsi"/>
                <w:b/>
                <w:bCs/>
                <w:color w:val="auto"/>
                <w:szCs w:val="20"/>
              </w:rPr>
            </w:pPr>
            <w:r w:rsidRPr="00A873CC">
              <w:rPr>
                <w:rFonts w:asciiTheme="minorHAnsi" w:hAnsiTheme="minorHAnsi" w:cstheme="minorHAnsi"/>
                <w:color w:val="auto"/>
                <w:szCs w:val="20"/>
              </w:rPr>
              <w:t>16</w:t>
            </w:r>
            <w:r w:rsidR="00FE4AD2" w:rsidRPr="00A873CC">
              <w:rPr>
                <w:rFonts w:asciiTheme="minorHAnsi" w:hAnsiTheme="minorHAnsi" w:cstheme="minorHAnsi"/>
                <w:color w:val="auto"/>
                <w:szCs w:val="20"/>
              </w:rPr>
              <w:t>.1</w:t>
            </w:r>
          </w:p>
        </w:tc>
        <w:tc>
          <w:tcPr>
            <w:tcW w:w="9547" w:type="dxa"/>
          </w:tcPr>
          <w:p w14:paraId="312DEC6B" w14:textId="77777777" w:rsidR="00E46300" w:rsidRPr="00A873CC" w:rsidRDefault="00E46300" w:rsidP="00E46300">
            <w:pPr>
              <w:ind w:left="0" w:firstLine="0"/>
              <w:rPr>
                <w:rFonts w:ascii="Calibri Light" w:hAnsi="Calibri Light" w:cs="Calibri Light"/>
                <w:color w:val="auto"/>
              </w:rPr>
            </w:pPr>
            <w:r w:rsidRPr="00A873CC">
              <w:rPr>
                <w:rFonts w:ascii="Calibri Light" w:hAnsi="Calibri Light" w:cs="Calibri Light"/>
                <w:color w:val="auto"/>
              </w:rPr>
              <w:t>2026/372      Development Site East Of Hobbs Farm Cottage, Tandridge Lane, Lingfield, Surrey, RH7 6LW</w:t>
            </w:r>
          </w:p>
          <w:p w14:paraId="735E976D" w14:textId="77777777" w:rsidR="00D4309F" w:rsidRDefault="00E46300" w:rsidP="00675857">
            <w:pPr>
              <w:ind w:left="0" w:firstLine="0"/>
              <w:rPr>
                <w:rFonts w:ascii="Calibri Light" w:hAnsi="Calibri Light" w:cs="Calibri Light"/>
                <w:color w:val="auto"/>
              </w:rPr>
            </w:pPr>
            <w:r w:rsidRPr="00A873CC">
              <w:rPr>
                <w:rFonts w:ascii="Calibri Light" w:hAnsi="Calibri Light" w:cs="Calibri Light"/>
                <w:color w:val="auto"/>
              </w:rPr>
              <w:t>Conversion of stable building to a dwelling and re-use of existing outbuildings with associated parking and garden</w:t>
            </w:r>
          </w:p>
          <w:p w14:paraId="1CE4D126" w14:textId="7FAA487C" w:rsidR="00C40FAF" w:rsidRPr="00A873CC" w:rsidRDefault="00274A21" w:rsidP="00675857">
            <w:pPr>
              <w:ind w:left="0" w:firstLine="0"/>
              <w:rPr>
                <w:rFonts w:ascii="Calibri Light" w:hAnsi="Calibri Light" w:cs="Calibri Light"/>
                <w:color w:val="auto"/>
              </w:rPr>
            </w:pPr>
            <w:r>
              <w:rPr>
                <w:rFonts w:ascii="Calibri Light" w:hAnsi="Calibri Light" w:cs="Calibri Light"/>
                <w:color w:val="auto"/>
              </w:rPr>
              <w:t xml:space="preserve">Tandridge Parish Council do not have any comments on this application </w:t>
            </w:r>
            <w:r w:rsidR="00E46300" w:rsidRPr="00A873CC">
              <w:rPr>
                <w:rFonts w:ascii="Calibri Light" w:hAnsi="Calibri Light" w:cs="Calibri Light"/>
                <w:color w:val="auto"/>
              </w:rPr>
              <w:tab/>
            </w:r>
          </w:p>
        </w:tc>
      </w:tr>
      <w:tr w:rsidR="007D6CAD" w:rsidRPr="00A873CC" w14:paraId="79DA3D0D" w14:textId="77777777" w:rsidTr="004E2EC5">
        <w:tc>
          <w:tcPr>
            <w:tcW w:w="577" w:type="dxa"/>
          </w:tcPr>
          <w:p w14:paraId="3371E5D6" w14:textId="5B469817" w:rsidR="007D6CAD" w:rsidRPr="00A873CC" w:rsidRDefault="007D6CAD" w:rsidP="00FE4AD2">
            <w:pPr>
              <w:ind w:left="0" w:firstLine="0"/>
              <w:rPr>
                <w:rFonts w:asciiTheme="minorHAnsi" w:hAnsiTheme="minorHAnsi" w:cstheme="minorHAnsi"/>
                <w:color w:val="auto"/>
                <w:szCs w:val="20"/>
              </w:rPr>
            </w:pPr>
            <w:r w:rsidRPr="00A873CC">
              <w:rPr>
                <w:rFonts w:asciiTheme="minorHAnsi" w:hAnsiTheme="minorHAnsi" w:cstheme="minorHAnsi"/>
                <w:color w:val="auto"/>
                <w:szCs w:val="20"/>
              </w:rPr>
              <w:t>16.2</w:t>
            </w:r>
          </w:p>
        </w:tc>
        <w:tc>
          <w:tcPr>
            <w:tcW w:w="9547" w:type="dxa"/>
          </w:tcPr>
          <w:p w14:paraId="15BEEF6A" w14:textId="77777777" w:rsidR="00675857" w:rsidRPr="00A873CC" w:rsidRDefault="00E46300" w:rsidP="007D6CAD">
            <w:pPr>
              <w:ind w:left="0" w:firstLine="0"/>
              <w:rPr>
                <w:rFonts w:ascii="Calibri Light" w:hAnsi="Calibri Light" w:cs="Calibri Light"/>
                <w:color w:val="auto"/>
              </w:rPr>
            </w:pPr>
            <w:r w:rsidRPr="00A873CC">
              <w:rPr>
                <w:rFonts w:ascii="Calibri Light" w:hAnsi="Calibri Light" w:cs="Calibri Light"/>
                <w:color w:val="auto"/>
              </w:rPr>
              <w:t>2020/690/NMA2</w:t>
            </w:r>
            <w:r w:rsidRPr="00A873CC">
              <w:rPr>
                <w:rFonts w:ascii="Calibri Light" w:hAnsi="Calibri Light" w:cs="Calibri Light"/>
                <w:color w:val="auto"/>
              </w:rPr>
              <w:tab/>
              <w:t>Land Off Oxted Road (A25), Oxted</w:t>
            </w:r>
            <w:r w:rsidRPr="00A873CC">
              <w:rPr>
                <w:rFonts w:ascii="Calibri Light" w:hAnsi="Calibri Light" w:cs="Calibri Light"/>
                <w:color w:val="auto"/>
              </w:rPr>
              <w:tab/>
            </w:r>
          </w:p>
          <w:p w14:paraId="33314F33" w14:textId="77777777" w:rsidR="007D6CAD" w:rsidRDefault="00E46300" w:rsidP="007D6CAD">
            <w:pPr>
              <w:ind w:left="0" w:firstLine="0"/>
              <w:rPr>
                <w:rFonts w:ascii="Calibri Light" w:hAnsi="Calibri Light" w:cs="Calibri Light"/>
                <w:color w:val="auto"/>
              </w:rPr>
            </w:pPr>
            <w:r w:rsidRPr="00A873CC">
              <w:rPr>
                <w:rFonts w:ascii="Calibri Light" w:hAnsi="Calibri Light" w:cs="Calibri Light"/>
                <w:color w:val="auto"/>
              </w:rPr>
              <w:t>Non-material amendment to planning permission APP/M3645/W/21/3272384 dated 30/09/2021 (crematorium with ceremony hall, memorial areas, garden of remembrance and associated parking and infrastructure) to amend with substitution of drawings to allow for external changes to the building elevations to reflect internal changes and to the site plan</w:t>
            </w:r>
          </w:p>
          <w:p w14:paraId="338B1610" w14:textId="05B8387D" w:rsidR="00ED2BB1" w:rsidRPr="00A873CC" w:rsidRDefault="00ED2BB1" w:rsidP="007D6CAD">
            <w:pPr>
              <w:ind w:left="0" w:firstLine="0"/>
              <w:rPr>
                <w:rFonts w:ascii="Calibri Light" w:hAnsi="Calibri Light" w:cs="Calibri Light"/>
                <w:color w:val="auto"/>
              </w:rPr>
            </w:pPr>
            <w:r>
              <w:rPr>
                <w:rFonts w:ascii="Calibri Light" w:hAnsi="Calibri Light" w:cs="Calibri Light"/>
                <w:color w:val="auto"/>
              </w:rPr>
              <w:t>Tandridge Parish Council do not have any comments on this application</w:t>
            </w:r>
          </w:p>
        </w:tc>
      </w:tr>
    </w:tbl>
    <w:p w14:paraId="0A174BFE" w14:textId="1857F8AD"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
        <w:tblW w:w="10124" w:type="dxa"/>
        <w:tblInd w:w="-15" w:type="dxa"/>
        <w:tblLook w:val="04A0" w:firstRow="1" w:lastRow="0" w:firstColumn="1" w:lastColumn="0" w:noHBand="0" w:noVBand="1"/>
      </w:tblPr>
      <w:tblGrid>
        <w:gridCol w:w="610"/>
        <w:gridCol w:w="9514"/>
      </w:tblGrid>
      <w:tr w:rsidR="00DF2308" w:rsidRPr="00A873CC" w14:paraId="358A6C19" w14:textId="77777777" w:rsidTr="008D1844">
        <w:tc>
          <w:tcPr>
            <w:tcW w:w="536" w:type="dxa"/>
          </w:tcPr>
          <w:p w14:paraId="352624B8" w14:textId="69A20630" w:rsidR="00FE4AD2" w:rsidRPr="00A873CC" w:rsidRDefault="008903A1"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lastRenderedPageBreak/>
              <w:t>17</w:t>
            </w:r>
            <w:r w:rsidR="00FE4AD2" w:rsidRPr="00A873CC">
              <w:rPr>
                <w:rFonts w:asciiTheme="minorHAnsi" w:hAnsiTheme="minorHAnsi" w:cstheme="minorHAnsi"/>
                <w:color w:val="auto"/>
              </w:rPr>
              <w:t>.</w:t>
            </w:r>
          </w:p>
        </w:tc>
        <w:tc>
          <w:tcPr>
            <w:tcW w:w="9588" w:type="dxa"/>
          </w:tcPr>
          <w:p w14:paraId="135B6DA7" w14:textId="77777777" w:rsidR="00FE4AD2" w:rsidRPr="00A873CC" w:rsidRDefault="00FE4AD2"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 xml:space="preserve">INFORMATION FOR COUNCILLORS </w:t>
            </w:r>
            <w:r w:rsidRPr="00A873CC">
              <w:rPr>
                <w:rFonts w:asciiTheme="minorHAnsi" w:hAnsiTheme="minorHAnsi" w:cstheme="minorHAnsi"/>
                <w:i/>
                <w:iCs/>
                <w:color w:val="auto"/>
              </w:rPr>
              <w:t>(for noting and including on future agendas)</w:t>
            </w:r>
          </w:p>
        </w:tc>
      </w:tr>
      <w:tr w:rsidR="00DF2308" w:rsidRPr="00A873CC" w14:paraId="009916D9" w14:textId="77777777" w:rsidTr="008D1844">
        <w:tc>
          <w:tcPr>
            <w:tcW w:w="536" w:type="dxa"/>
          </w:tcPr>
          <w:p w14:paraId="1A61B90D" w14:textId="079742DE" w:rsidR="004F1C63" w:rsidRPr="00A873CC" w:rsidRDefault="008903A1" w:rsidP="004F1C63">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17</w:t>
            </w:r>
            <w:r w:rsidR="004F1C63" w:rsidRPr="00A873CC">
              <w:rPr>
                <w:rFonts w:asciiTheme="minorHAnsi" w:hAnsiTheme="minorHAnsi" w:cstheme="minorHAnsi"/>
                <w:color w:val="auto"/>
              </w:rPr>
              <w:t>.1</w:t>
            </w:r>
          </w:p>
        </w:tc>
        <w:tc>
          <w:tcPr>
            <w:tcW w:w="9588" w:type="dxa"/>
          </w:tcPr>
          <w:p w14:paraId="571ECE08" w14:textId="10F2B137" w:rsidR="001267A9" w:rsidRDefault="0062756A"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 xml:space="preserve">Barley Mow – The </w:t>
            </w:r>
            <w:r w:rsidR="001267A9">
              <w:rPr>
                <w:rFonts w:asciiTheme="minorHAnsi" w:hAnsiTheme="minorHAnsi" w:cstheme="minorHAnsi"/>
                <w:color w:val="auto"/>
                <w:sz w:val="22"/>
              </w:rPr>
              <w:t xml:space="preserve">Publican has taken a lease directly with </w:t>
            </w:r>
            <w:r w:rsidR="00B235C0">
              <w:rPr>
                <w:rFonts w:asciiTheme="minorHAnsi" w:hAnsiTheme="minorHAnsi" w:cstheme="minorHAnsi"/>
                <w:color w:val="auto"/>
                <w:sz w:val="22"/>
              </w:rPr>
              <w:t xml:space="preserve">Freeholder </w:t>
            </w:r>
          </w:p>
          <w:p w14:paraId="7F48AC23" w14:textId="77777777" w:rsidR="00A908E7" w:rsidRDefault="00A908E7" w:rsidP="00AD15DF">
            <w:pPr>
              <w:tabs>
                <w:tab w:val="center" w:pos="3969"/>
              </w:tabs>
              <w:ind w:left="0" w:firstLine="0"/>
              <w:jc w:val="both"/>
              <w:rPr>
                <w:rFonts w:asciiTheme="minorHAnsi" w:hAnsiTheme="minorHAnsi" w:cstheme="minorHAnsi"/>
                <w:color w:val="auto"/>
                <w:sz w:val="22"/>
              </w:rPr>
            </w:pPr>
          </w:p>
          <w:p w14:paraId="2954901C" w14:textId="22ABDB3C" w:rsidR="00770B81" w:rsidRDefault="0062756A"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Speeding</w:t>
            </w:r>
            <w:r w:rsidR="0007126B">
              <w:rPr>
                <w:rFonts w:asciiTheme="minorHAnsi" w:hAnsiTheme="minorHAnsi" w:cstheme="minorHAnsi"/>
                <w:color w:val="auto"/>
                <w:sz w:val="22"/>
              </w:rPr>
              <w:t xml:space="preserve"> – The s</w:t>
            </w:r>
            <w:r w:rsidR="00ED2BB1">
              <w:rPr>
                <w:rFonts w:asciiTheme="minorHAnsi" w:hAnsiTheme="minorHAnsi" w:cstheme="minorHAnsi"/>
                <w:color w:val="auto"/>
                <w:sz w:val="22"/>
              </w:rPr>
              <w:t xml:space="preserve">peeding </w:t>
            </w:r>
            <w:r w:rsidR="00DD0072">
              <w:rPr>
                <w:rFonts w:asciiTheme="minorHAnsi" w:hAnsiTheme="minorHAnsi" w:cstheme="minorHAnsi"/>
                <w:color w:val="auto"/>
                <w:sz w:val="22"/>
              </w:rPr>
              <w:t>and volume of traffic is extensive</w:t>
            </w:r>
          </w:p>
          <w:p w14:paraId="6C4BFBED" w14:textId="76FA5ADA" w:rsidR="00243CEA" w:rsidRDefault="00D641E4" w:rsidP="00AD15DF">
            <w:pPr>
              <w:tabs>
                <w:tab w:val="center" w:pos="3969"/>
              </w:tabs>
              <w:ind w:left="0" w:firstLine="0"/>
              <w:jc w:val="both"/>
              <w:rPr>
                <w:rFonts w:asciiTheme="minorHAnsi" w:hAnsiTheme="minorHAnsi" w:cstheme="minorHAnsi"/>
                <w:color w:val="auto"/>
                <w:sz w:val="22"/>
              </w:rPr>
            </w:pPr>
            <w:proofErr w:type="spellStart"/>
            <w:r>
              <w:rPr>
                <w:rFonts w:asciiTheme="minorHAnsi" w:hAnsiTheme="minorHAnsi" w:cstheme="minorHAnsi"/>
                <w:color w:val="auto"/>
                <w:sz w:val="22"/>
              </w:rPr>
              <w:t>Speedwatch</w:t>
            </w:r>
            <w:proofErr w:type="spellEnd"/>
            <w:r>
              <w:rPr>
                <w:rFonts w:asciiTheme="minorHAnsi" w:hAnsiTheme="minorHAnsi" w:cstheme="minorHAnsi"/>
                <w:color w:val="auto"/>
                <w:sz w:val="22"/>
              </w:rPr>
              <w:t xml:space="preserve"> team </w:t>
            </w:r>
            <w:r w:rsidR="00C32199">
              <w:rPr>
                <w:rFonts w:asciiTheme="minorHAnsi" w:hAnsiTheme="minorHAnsi" w:cstheme="minorHAnsi"/>
                <w:color w:val="auto"/>
                <w:sz w:val="22"/>
              </w:rPr>
              <w:t>–</w:t>
            </w:r>
            <w:r w:rsidR="00EB5BD2">
              <w:rPr>
                <w:rFonts w:asciiTheme="minorHAnsi" w:hAnsiTheme="minorHAnsi" w:cstheme="minorHAnsi"/>
                <w:color w:val="auto"/>
                <w:sz w:val="22"/>
              </w:rPr>
              <w:t xml:space="preserve"> </w:t>
            </w:r>
            <w:proofErr w:type="spellStart"/>
            <w:r w:rsidR="00091F6C">
              <w:rPr>
                <w:rFonts w:asciiTheme="minorHAnsi" w:hAnsiTheme="minorHAnsi" w:cstheme="minorHAnsi"/>
                <w:color w:val="auto"/>
                <w:sz w:val="22"/>
              </w:rPr>
              <w:t>Possiblity</w:t>
            </w:r>
            <w:proofErr w:type="spellEnd"/>
            <w:r w:rsidR="00091F6C">
              <w:rPr>
                <w:rFonts w:asciiTheme="minorHAnsi" w:hAnsiTheme="minorHAnsi" w:cstheme="minorHAnsi"/>
                <w:color w:val="auto"/>
                <w:sz w:val="22"/>
              </w:rPr>
              <w:t xml:space="preserve"> of </w:t>
            </w:r>
            <w:r w:rsidR="00C32199">
              <w:rPr>
                <w:rFonts w:asciiTheme="minorHAnsi" w:hAnsiTheme="minorHAnsi" w:cstheme="minorHAnsi"/>
                <w:color w:val="auto"/>
                <w:sz w:val="22"/>
              </w:rPr>
              <w:t>set</w:t>
            </w:r>
            <w:r w:rsidR="00091F6C">
              <w:rPr>
                <w:rFonts w:asciiTheme="minorHAnsi" w:hAnsiTheme="minorHAnsi" w:cstheme="minorHAnsi"/>
                <w:color w:val="auto"/>
                <w:sz w:val="22"/>
              </w:rPr>
              <w:t>ting</w:t>
            </w:r>
            <w:r w:rsidR="00C32199">
              <w:rPr>
                <w:rFonts w:asciiTheme="minorHAnsi" w:hAnsiTheme="minorHAnsi" w:cstheme="minorHAnsi"/>
                <w:color w:val="auto"/>
                <w:sz w:val="22"/>
              </w:rPr>
              <w:t xml:space="preserve"> up a team </w:t>
            </w:r>
            <w:r w:rsidR="00091F6C">
              <w:rPr>
                <w:rFonts w:asciiTheme="minorHAnsi" w:hAnsiTheme="minorHAnsi" w:cstheme="minorHAnsi"/>
                <w:color w:val="auto"/>
                <w:sz w:val="22"/>
              </w:rPr>
              <w:t>- R</w:t>
            </w:r>
            <w:r w:rsidR="008F06F8">
              <w:rPr>
                <w:rFonts w:asciiTheme="minorHAnsi" w:hAnsiTheme="minorHAnsi" w:cstheme="minorHAnsi"/>
                <w:color w:val="auto"/>
                <w:sz w:val="22"/>
              </w:rPr>
              <w:t>eview in the autumn</w:t>
            </w:r>
            <w:r w:rsidR="00091F6C">
              <w:rPr>
                <w:rFonts w:asciiTheme="minorHAnsi" w:hAnsiTheme="minorHAnsi" w:cstheme="minorHAnsi"/>
                <w:color w:val="auto"/>
                <w:sz w:val="22"/>
              </w:rPr>
              <w:t xml:space="preserve"> after Godstone reopens</w:t>
            </w:r>
          </w:p>
          <w:p w14:paraId="45016468" w14:textId="77777777" w:rsidR="00A908E7" w:rsidRDefault="00A908E7" w:rsidP="00AD15DF">
            <w:pPr>
              <w:tabs>
                <w:tab w:val="center" w:pos="3969"/>
              </w:tabs>
              <w:ind w:left="0" w:firstLine="0"/>
              <w:jc w:val="both"/>
              <w:rPr>
                <w:rFonts w:asciiTheme="minorHAnsi" w:hAnsiTheme="minorHAnsi" w:cstheme="minorHAnsi"/>
                <w:color w:val="auto"/>
                <w:sz w:val="22"/>
              </w:rPr>
            </w:pPr>
          </w:p>
          <w:p w14:paraId="435761ED" w14:textId="6C7A526F" w:rsidR="00ED2BB1" w:rsidRDefault="00243CEA"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 xml:space="preserve">Cllr Schmidt is </w:t>
            </w:r>
            <w:r w:rsidR="00086311">
              <w:rPr>
                <w:rFonts w:asciiTheme="minorHAnsi" w:hAnsiTheme="minorHAnsi" w:cstheme="minorHAnsi"/>
                <w:color w:val="auto"/>
                <w:sz w:val="22"/>
              </w:rPr>
              <w:t xml:space="preserve">conversing with the relevant parties and managing expectations </w:t>
            </w:r>
            <w:r w:rsidR="00091F6C">
              <w:rPr>
                <w:rFonts w:asciiTheme="minorHAnsi" w:hAnsiTheme="minorHAnsi" w:cstheme="minorHAnsi"/>
                <w:color w:val="auto"/>
                <w:sz w:val="22"/>
              </w:rPr>
              <w:t>related to the n</w:t>
            </w:r>
            <w:r w:rsidR="00166B35">
              <w:rPr>
                <w:rFonts w:asciiTheme="minorHAnsi" w:hAnsiTheme="minorHAnsi" w:cstheme="minorHAnsi"/>
                <w:color w:val="auto"/>
                <w:sz w:val="22"/>
              </w:rPr>
              <w:t xml:space="preserve">ew party </w:t>
            </w:r>
            <w:r w:rsidR="00B709D8">
              <w:rPr>
                <w:rFonts w:asciiTheme="minorHAnsi" w:hAnsiTheme="minorHAnsi" w:cstheme="minorHAnsi"/>
                <w:color w:val="auto"/>
                <w:sz w:val="22"/>
              </w:rPr>
              <w:t xml:space="preserve"> </w:t>
            </w:r>
            <w:r w:rsidR="00091F6C">
              <w:rPr>
                <w:rFonts w:asciiTheme="minorHAnsi" w:hAnsiTheme="minorHAnsi" w:cstheme="minorHAnsi"/>
                <w:color w:val="auto"/>
                <w:sz w:val="22"/>
              </w:rPr>
              <w:t xml:space="preserve">organised by </w:t>
            </w:r>
            <w:r w:rsidR="00B709D8">
              <w:rPr>
                <w:rFonts w:asciiTheme="minorHAnsi" w:hAnsiTheme="minorHAnsi" w:cstheme="minorHAnsi"/>
                <w:color w:val="auto"/>
                <w:sz w:val="22"/>
              </w:rPr>
              <w:t xml:space="preserve">- Party Pon The Lawn </w:t>
            </w:r>
          </w:p>
          <w:p w14:paraId="5B327E5A" w14:textId="63072701" w:rsidR="008D4E88" w:rsidRDefault="008D4E88"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 xml:space="preserve">Regulation </w:t>
            </w:r>
            <w:r w:rsidR="00091F6C">
              <w:rPr>
                <w:rFonts w:asciiTheme="minorHAnsi" w:hAnsiTheme="minorHAnsi" w:cstheme="minorHAnsi"/>
                <w:color w:val="auto"/>
                <w:sz w:val="22"/>
              </w:rPr>
              <w:t>a</w:t>
            </w:r>
            <w:r>
              <w:rPr>
                <w:rFonts w:asciiTheme="minorHAnsi" w:hAnsiTheme="minorHAnsi" w:cstheme="minorHAnsi"/>
                <w:color w:val="auto"/>
                <w:sz w:val="22"/>
              </w:rPr>
              <w:t xml:space="preserve">round the noise and best practice in the agreement </w:t>
            </w:r>
          </w:p>
          <w:p w14:paraId="3FCB4952" w14:textId="091F3FCB" w:rsidR="008D4E88" w:rsidRDefault="008D4E88"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 xml:space="preserve">August bank holiday – set up Friday with event on the Saturday from 11am to 10pm </w:t>
            </w:r>
          </w:p>
          <w:p w14:paraId="36DF3633" w14:textId="4CCCF394" w:rsidR="00B80149" w:rsidRDefault="00B91A8F"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Alcohol sales for 11</w:t>
            </w:r>
            <w:r w:rsidR="00243CEA">
              <w:rPr>
                <w:rFonts w:asciiTheme="minorHAnsi" w:hAnsiTheme="minorHAnsi" w:cstheme="minorHAnsi"/>
                <w:color w:val="auto"/>
                <w:sz w:val="22"/>
              </w:rPr>
              <w:t xml:space="preserve"> hours</w:t>
            </w:r>
            <w:r w:rsidR="00091F6C">
              <w:rPr>
                <w:rFonts w:asciiTheme="minorHAnsi" w:hAnsiTheme="minorHAnsi" w:cstheme="minorHAnsi"/>
                <w:color w:val="auto"/>
                <w:sz w:val="22"/>
              </w:rPr>
              <w:t xml:space="preserve"> is most concerning to residents </w:t>
            </w:r>
            <w:r w:rsidR="00243CEA">
              <w:rPr>
                <w:rFonts w:asciiTheme="minorHAnsi" w:hAnsiTheme="minorHAnsi" w:cstheme="minorHAnsi"/>
                <w:color w:val="auto"/>
                <w:sz w:val="22"/>
              </w:rPr>
              <w:t xml:space="preserve"> </w:t>
            </w:r>
          </w:p>
          <w:p w14:paraId="256D17C9" w14:textId="41E15858" w:rsidR="00B80149" w:rsidRDefault="00B80149"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Jackass</w:t>
            </w:r>
            <w:r w:rsidR="00091F6C">
              <w:rPr>
                <w:rFonts w:asciiTheme="minorHAnsi" w:hAnsiTheme="minorHAnsi" w:cstheme="minorHAnsi"/>
                <w:color w:val="auto"/>
                <w:sz w:val="22"/>
              </w:rPr>
              <w:t xml:space="preserve"> Lane</w:t>
            </w:r>
            <w:r>
              <w:rPr>
                <w:rFonts w:asciiTheme="minorHAnsi" w:hAnsiTheme="minorHAnsi" w:cstheme="minorHAnsi"/>
                <w:color w:val="auto"/>
                <w:sz w:val="22"/>
              </w:rPr>
              <w:t xml:space="preserve"> residents </w:t>
            </w:r>
            <w:r w:rsidR="00091F6C">
              <w:rPr>
                <w:rFonts w:asciiTheme="minorHAnsi" w:hAnsiTheme="minorHAnsi" w:cstheme="minorHAnsi"/>
                <w:color w:val="auto"/>
                <w:sz w:val="22"/>
              </w:rPr>
              <w:t xml:space="preserve">will </w:t>
            </w:r>
            <w:r>
              <w:rPr>
                <w:rFonts w:asciiTheme="minorHAnsi" w:hAnsiTheme="minorHAnsi" w:cstheme="minorHAnsi"/>
                <w:color w:val="auto"/>
                <w:sz w:val="22"/>
              </w:rPr>
              <w:t>take noise decibel reading</w:t>
            </w:r>
            <w:r w:rsidR="00091F6C">
              <w:rPr>
                <w:rFonts w:asciiTheme="minorHAnsi" w:hAnsiTheme="minorHAnsi" w:cstheme="minorHAnsi"/>
                <w:color w:val="auto"/>
                <w:sz w:val="22"/>
              </w:rPr>
              <w:t>s</w:t>
            </w:r>
            <w:r>
              <w:rPr>
                <w:rFonts w:asciiTheme="minorHAnsi" w:hAnsiTheme="minorHAnsi" w:cstheme="minorHAnsi"/>
                <w:color w:val="auto"/>
                <w:sz w:val="22"/>
              </w:rPr>
              <w:t xml:space="preserve"> </w:t>
            </w:r>
          </w:p>
          <w:p w14:paraId="7E80A94D" w14:textId="77777777" w:rsidR="003E422C" w:rsidRDefault="003E422C" w:rsidP="00AD15DF">
            <w:pPr>
              <w:tabs>
                <w:tab w:val="center" w:pos="3969"/>
              </w:tabs>
              <w:ind w:left="0" w:firstLine="0"/>
              <w:jc w:val="both"/>
              <w:rPr>
                <w:rFonts w:asciiTheme="minorHAnsi" w:hAnsiTheme="minorHAnsi" w:cstheme="minorHAnsi"/>
                <w:color w:val="auto"/>
                <w:sz w:val="22"/>
              </w:rPr>
            </w:pPr>
          </w:p>
          <w:p w14:paraId="48C7C818" w14:textId="1197F7C9" w:rsidR="003E422C" w:rsidRDefault="00091F6C" w:rsidP="00AD15DF">
            <w:pPr>
              <w:tabs>
                <w:tab w:val="center" w:pos="3969"/>
              </w:tabs>
              <w:ind w:left="0" w:firstLine="0"/>
              <w:jc w:val="both"/>
              <w:rPr>
                <w:rFonts w:asciiTheme="minorHAnsi" w:hAnsiTheme="minorHAnsi" w:cstheme="minorHAnsi"/>
                <w:color w:val="auto"/>
                <w:sz w:val="22"/>
              </w:rPr>
            </w:pPr>
            <w:r>
              <w:rPr>
                <w:rFonts w:asciiTheme="minorHAnsi" w:hAnsiTheme="minorHAnsi" w:cstheme="minorHAnsi"/>
                <w:color w:val="auto"/>
                <w:sz w:val="22"/>
              </w:rPr>
              <w:t xml:space="preserve">Godstone </w:t>
            </w:r>
            <w:r w:rsidR="00333EB3">
              <w:rPr>
                <w:rFonts w:asciiTheme="minorHAnsi" w:hAnsiTheme="minorHAnsi" w:cstheme="minorHAnsi"/>
                <w:color w:val="auto"/>
                <w:sz w:val="22"/>
              </w:rPr>
              <w:t xml:space="preserve">Sinkhole – on the </w:t>
            </w:r>
            <w:r w:rsidR="003E422C">
              <w:rPr>
                <w:rFonts w:asciiTheme="minorHAnsi" w:hAnsiTheme="minorHAnsi" w:cstheme="minorHAnsi"/>
                <w:color w:val="auto"/>
                <w:sz w:val="22"/>
              </w:rPr>
              <w:t>29</w:t>
            </w:r>
            <w:r w:rsidR="003E422C" w:rsidRPr="003E422C">
              <w:rPr>
                <w:rFonts w:asciiTheme="minorHAnsi" w:hAnsiTheme="minorHAnsi" w:cstheme="minorHAnsi"/>
                <w:color w:val="auto"/>
                <w:sz w:val="22"/>
                <w:vertAlign w:val="superscript"/>
              </w:rPr>
              <w:t>th</w:t>
            </w:r>
            <w:r w:rsidR="003E422C">
              <w:rPr>
                <w:rFonts w:asciiTheme="minorHAnsi" w:hAnsiTheme="minorHAnsi" w:cstheme="minorHAnsi"/>
                <w:color w:val="auto"/>
                <w:sz w:val="22"/>
              </w:rPr>
              <w:t xml:space="preserve"> June</w:t>
            </w:r>
            <w:r w:rsidR="00333EB3">
              <w:rPr>
                <w:rFonts w:asciiTheme="minorHAnsi" w:hAnsiTheme="minorHAnsi" w:cstheme="minorHAnsi"/>
                <w:color w:val="auto"/>
                <w:sz w:val="22"/>
              </w:rPr>
              <w:t xml:space="preserve"> 2026 there will be </w:t>
            </w:r>
            <w:r w:rsidR="003E422C">
              <w:rPr>
                <w:rFonts w:asciiTheme="minorHAnsi" w:hAnsiTheme="minorHAnsi" w:cstheme="minorHAnsi"/>
                <w:color w:val="auto"/>
                <w:sz w:val="22"/>
              </w:rPr>
              <w:t>two way light</w:t>
            </w:r>
            <w:r w:rsidR="00333EB3">
              <w:rPr>
                <w:rFonts w:asciiTheme="minorHAnsi" w:hAnsiTheme="minorHAnsi" w:cstheme="minorHAnsi"/>
                <w:color w:val="auto"/>
                <w:sz w:val="22"/>
              </w:rPr>
              <w:t>s installed with the hope th</w:t>
            </w:r>
            <w:r w:rsidR="007D2C96">
              <w:rPr>
                <w:rFonts w:asciiTheme="minorHAnsi" w:hAnsiTheme="minorHAnsi" w:cstheme="minorHAnsi"/>
                <w:color w:val="auto"/>
                <w:sz w:val="22"/>
              </w:rPr>
              <w:t>at the road fully r</w:t>
            </w:r>
            <w:r w:rsidR="003E422C">
              <w:rPr>
                <w:rFonts w:asciiTheme="minorHAnsi" w:hAnsiTheme="minorHAnsi" w:cstheme="minorHAnsi"/>
                <w:color w:val="auto"/>
                <w:sz w:val="22"/>
              </w:rPr>
              <w:t>eopen</w:t>
            </w:r>
            <w:r w:rsidR="007D2C96">
              <w:rPr>
                <w:rFonts w:asciiTheme="minorHAnsi" w:hAnsiTheme="minorHAnsi" w:cstheme="minorHAnsi"/>
                <w:color w:val="auto"/>
                <w:sz w:val="22"/>
              </w:rPr>
              <w:t>s</w:t>
            </w:r>
            <w:r w:rsidR="003E422C">
              <w:rPr>
                <w:rFonts w:asciiTheme="minorHAnsi" w:hAnsiTheme="minorHAnsi" w:cstheme="minorHAnsi"/>
                <w:color w:val="auto"/>
                <w:sz w:val="22"/>
              </w:rPr>
              <w:t xml:space="preserve"> </w:t>
            </w:r>
            <w:r w:rsidR="007D2C96">
              <w:rPr>
                <w:rFonts w:asciiTheme="minorHAnsi" w:hAnsiTheme="minorHAnsi" w:cstheme="minorHAnsi"/>
                <w:color w:val="auto"/>
                <w:sz w:val="22"/>
              </w:rPr>
              <w:t>mid-July</w:t>
            </w:r>
            <w:r w:rsidR="00A908E7">
              <w:rPr>
                <w:rFonts w:asciiTheme="minorHAnsi" w:hAnsiTheme="minorHAnsi" w:cstheme="minorHAnsi"/>
                <w:color w:val="auto"/>
                <w:sz w:val="22"/>
              </w:rPr>
              <w:t xml:space="preserve"> </w:t>
            </w:r>
          </w:p>
          <w:p w14:paraId="3204E384" w14:textId="369EA767" w:rsidR="00166B35" w:rsidRPr="00A873CC" w:rsidRDefault="00166B35" w:rsidP="00AD15DF">
            <w:pPr>
              <w:tabs>
                <w:tab w:val="center" w:pos="3969"/>
              </w:tabs>
              <w:ind w:left="0" w:firstLine="0"/>
              <w:jc w:val="both"/>
              <w:rPr>
                <w:rFonts w:asciiTheme="minorHAnsi" w:hAnsiTheme="minorHAnsi" w:cstheme="minorHAnsi"/>
                <w:color w:val="auto"/>
                <w:sz w:val="22"/>
              </w:rPr>
            </w:pPr>
          </w:p>
        </w:tc>
      </w:tr>
    </w:tbl>
    <w:p w14:paraId="2CD68DB1" w14:textId="77777777" w:rsidR="00FE4AD2" w:rsidRPr="00A873CC" w:rsidRDefault="00FE4AD2">
      <w:pPr>
        <w:spacing w:after="0" w:line="259" w:lineRule="auto"/>
        <w:ind w:left="0" w:firstLine="0"/>
        <w:rPr>
          <w:rFonts w:asciiTheme="majorHAnsi" w:hAnsiTheme="majorHAnsi" w:cstheme="majorHAnsi"/>
          <w:b/>
          <w:color w:val="auto"/>
          <w:szCs w:val="20"/>
        </w:rPr>
      </w:pPr>
    </w:p>
    <w:tbl>
      <w:tblPr>
        <w:tblStyle w:val="TableGrid"/>
        <w:tblW w:w="10124" w:type="dxa"/>
        <w:tblInd w:w="-15" w:type="dxa"/>
        <w:tblLook w:val="04A0" w:firstRow="1" w:lastRow="0" w:firstColumn="1" w:lastColumn="0" w:noHBand="0" w:noVBand="1"/>
      </w:tblPr>
      <w:tblGrid>
        <w:gridCol w:w="610"/>
        <w:gridCol w:w="9514"/>
      </w:tblGrid>
      <w:tr w:rsidR="00FE4AD2" w:rsidRPr="00A873CC" w14:paraId="7DEC0076" w14:textId="77777777" w:rsidTr="00322EC6">
        <w:tc>
          <w:tcPr>
            <w:tcW w:w="478" w:type="dxa"/>
          </w:tcPr>
          <w:p w14:paraId="44A49CEE" w14:textId="597FBC5F" w:rsidR="00FE4AD2" w:rsidRPr="00A873CC" w:rsidRDefault="008903A1"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18</w:t>
            </w:r>
            <w:r w:rsidR="00FE4AD2" w:rsidRPr="00A873CC">
              <w:rPr>
                <w:rFonts w:asciiTheme="minorHAnsi" w:hAnsiTheme="minorHAnsi" w:cstheme="minorHAnsi"/>
                <w:color w:val="auto"/>
              </w:rPr>
              <w:t>.</w:t>
            </w:r>
          </w:p>
        </w:tc>
        <w:tc>
          <w:tcPr>
            <w:tcW w:w="9646" w:type="dxa"/>
          </w:tcPr>
          <w:p w14:paraId="7A25243C" w14:textId="77777777" w:rsidR="00FE4AD2" w:rsidRPr="00A873CC" w:rsidRDefault="00FE4AD2" w:rsidP="008D1844">
            <w:pPr>
              <w:pStyle w:val="Heading2"/>
              <w:tabs>
                <w:tab w:val="center" w:pos="1725"/>
              </w:tabs>
              <w:ind w:left="0" w:firstLine="0"/>
              <w:rPr>
                <w:rFonts w:asciiTheme="minorHAnsi" w:hAnsiTheme="minorHAnsi" w:cstheme="minorHAnsi"/>
                <w:b w:val="0"/>
                <w:bCs/>
                <w:color w:val="auto"/>
              </w:rPr>
            </w:pPr>
            <w:r w:rsidRPr="00A873CC">
              <w:rPr>
                <w:rFonts w:asciiTheme="minorHAnsi" w:hAnsiTheme="minorHAnsi" w:cstheme="minorHAnsi"/>
                <w:color w:val="auto"/>
              </w:rPr>
              <w:t>MEETING DATES</w:t>
            </w:r>
          </w:p>
        </w:tc>
      </w:tr>
      <w:tr w:rsidR="00FE4AD2" w:rsidRPr="00A873CC" w14:paraId="7A618FE9" w14:textId="77777777" w:rsidTr="00322EC6">
        <w:tc>
          <w:tcPr>
            <w:tcW w:w="478" w:type="dxa"/>
          </w:tcPr>
          <w:p w14:paraId="61DABA02" w14:textId="2FF6DCBB" w:rsidR="00FE4AD2" w:rsidRPr="00A873CC" w:rsidRDefault="00CC436A" w:rsidP="008D1844">
            <w:pPr>
              <w:pStyle w:val="Heading2"/>
              <w:tabs>
                <w:tab w:val="center" w:pos="1725"/>
              </w:tabs>
              <w:ind w:left="0" w:firstLine="0"/>
              <w:rPr>
                <w:rFonts w:asciiTheme="minorHAnsi" w:hAnsiTheme="minorHAnsi" w:cstheme="minorHAnsi"/>
                <w:color w:val="auto"/>
              </w:rPr>
            </w:pPr>
            <w:r w:rsidRPr="00A873CC">
              <w:rPr>
                <w:rFonts w:asciiTheme="minorHAnsi" w:hAnsiTheme="minorHAnsi" w:cstheme="minorHAnsi"/>
                <w:color w:val="auto"/>
              </w:rPr>
              <w:t>18</w:t>
            </w:r>
            <w:r w:rsidR="00FE4AD2" w:rsidRPr="00A873CC">
              <w:rPr>
                <w:rFonts w:asciiTheme="minorHAnsi" w:hAnsiTheme="minorHAnsi" w:cstheme="minorHAnsi"/>
                <w:color w:val="auto"/>
              </w:rPr>
              <w:t>.1</w:t>
            </w:r>
          </w:p>
        </w:tc>
        <w:tc>
          <w:tcPr>
            <w:tcW w:w="9646" w:type="dxa"/>
          </w:tcPr>
          <w:p w14:paraId="307A0B1A"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 xml:space="preserve">Tuesday 7th July 2026 </w:t>
            </w:r>
          </w:p>
          <w:p w14:paraId="5508A46F"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Summer Break – August 2026</w:t>
            </w:r>
          </w:p>
          <w:p w14:paraId="479914CF"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 xml:space="preserve">Tuesday 8th September 2026 </w:t>
            </w:r>
          </w:p>
          <w:p w14:paraId="56C024E9"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 xml:space="preserve">Tuesday 6th October 2026 </w:t>
            </w:r>
          </w:p>
          <w:p w14:paraId="2454E513"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 xml:space="preserve">Tuesday 3rd November 2026 </w:t>
            </w:r>
          </w:p>
          <w:p w14:paraId="67E4C8FD"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 xml:space="preserve">Tuesday 1st December 2026 </w:t>
            </w:r>
          </w:p>
          <w:p w14:paraId="4EFF8FDD"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Tuesday 12th January 2027</w:t>
            </w:r>
          </w:p>
          <w:p w14:paraId="3D3EF816"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Tuesday 2nd February 2027</w:t>
            </w:r>
          </w:p>
          <w:p w14:paraId="33C045ED" w14:textId="77777777" w:rsidR="00C21986" w:rsidRPr="00A873CC" w:rsidRDefault="00C21986" w:rsidP="00C21986">
            <w:pPr>
              <w:ind w:left="0" w:firstLine="0"/>
              <w:rPr>
                <w:rFonts w:asciiTheme="majorHAnsi" w:hAnsiTheme="majorHAnsi" w:cstheme="majorHAnsi"/>
                <w:color w:val="auto"/>
                <w:sz w:val="22"/>
              </w:rPr>
            </w:pPr>
            <w:r w:rsidRPr="00A873CC">
              <w:rPr>
                <w:rFonts w:asciiTheme="majorHAnsi" w:hAnsiTheme="majorHAnsi" w:cstheme="majorHAnsi"/>
                <w:color w:val="auto"/>
                <w:sz w:val="22"/>
              </w:rPr>
              <w:t>Tuesday 2nd March 2027</w:t>
            </w:r>
          </w:p>
          <w:p w14:paraId="1F1EC468" w14:textId="2A9656F8" w:rsidR="00FE4AD2" w:rsidRPr="00A873CC" w:rsidRDefault="00FE4AD2" w:rsidP="008353A9">
            <w:pPr>
              <w:pStyle w:val="Heading2"/>
              <w:tabs>
                <w:tab w:val="center" w:pos="1725"/>
              </w:tabs>
              <w:ind w:left="0" w:firstLine="0"/>
              <w:rPr>
                <w:rFonts w:asciiTheme="minorHAnsi" w:hAnsiTheme="minorHAnsi" w:cstheme="minorHAnsi"/>
                <w:b w:val="0"/>
                <w:bCs/>
                <w:color w:val="auto"/>
              </w:rPr>
            </w:pPr>
          </w:p>
        </w:tc>
      </w:tr>
    </w:tbl>
    <w:p w14:paraId="17C9AA5D" w14:textId="295D3037" w:rsidR="00322EC6" w:rsidRDefault="00322EC6" w:rsidP="00156D9F">
      <w:pPr>
        <w:spacing w:after="0" w:line="259" w:lineRule="auto"/>
        <w:ind w:left="0" w:firstLine="0"/>
        <w:rPr>
          <w:rFonts w:asciiTheme="majorHAnsi" w:hAnsiTheme="majorHAnsi" w:cstheme="majorHAnsi"/>
          <w:b/>
          <w:color w:val="auto"/>
          <w:szCs w:val="20"/>
        </w:rPr>
      </w:pPr>
    </w:p>
    <w:p w14:paraId="1EDF1631" w14:textId="77777777" w:rsidR="009962C5" w:rsidRDefault="009962C5" w:rsidP="00156D9F">
      <w:pPr>
        <w:spacing w:after="0" w:line="259" w:lineRule="auto"/>
        <w:ind w:left="0" w:firstLine="0"/>
        <w:rPr>
          <w:rFonts w:asciiTheme="majorHAnsi" w:hAnsiTheme="majorHAnsi" w:cstheme="majorHAnsi"/>
          <w:b/>
          <w:color w:val="auto"/>
          <w:szCs w:val="20"/>
        </w:rPr>
      </w:pPr>
    </w:p>
    <w:sectPr w:rsidR="009962C5" w:rsidSect="00F06887">
      <w:headerReference w:type="default" r:id="rId10"/>
      <w:pgSz w:w="11906" w:h="16838"/>
      <w:pgMar w:top="1440" w:right="707"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7A86" w14:textId="77777777" w:rsidR="00232DF4" w:rsidRDefault="00232DF4" w:rsidP="00A821E0">
      <w:pPr>
        <w:spacing w:after="0" w:line="240" w:lineRule="auto"/>
      </w:pPr>
      <w:r>
        <w:separator/>
      </w:r>
    </w:p>
  </w:endnote>
  <w:endnote w:type="continuationSeparator" w:id="0">
    <w:p w14:paraId="272CFEF5" w14:textId="77777777" w:rsidR="00232DF4" w:rsidRDefault="00232DF4" w:rsidP="00A8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64D6" w14:textId="77777777" w:rsidR="00232DF4" w:rsidRDefault="00232DF4" w:rsidP="00A821E0">
      <w:pPr>
        <w:spacing w:after="0" w:line="240" w:lineRule="auto"/>
      </w:pPr>
      <w:r>
        <w:separator/>
      </w:r>
    </w:p>
  </w:footnote>
  <w:footnote w:type="continuationSeparator" w:id="0">
    <w:p w14:paraId="7A9CE047" w14:textId="77777777" w:rsidR="00232DF4" w:rsidRDefault="00232DF4" w:rsidP="00A8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C63C" w14:textId="77777777" w:rsidR="00A821E0" w:rsidRPr="00343623" w:rsidRDefault="00A821E0" w:rsidP="00A821E0">
    <w:pPr>
      <w:spacing w:after="0" w:line="259" w:lineRule="auto"/>
      <w:ind w:left="-5329" w:right="-13"/>
      <w:jc w:val="right"/>
      <w:rPr>
        <w:rFonts w:asciiTheme="majorHAnsi" w:hAnsiTheme="majorHAnsi" w:cstheme="majorHAnsi"/>
        <w:sz w:val="8"/>
        <w:szCs w:val="8"/>
      </w:rPr>
    </w:pPr>
  </w:p>
  <w:p w14:paraId="0A914566" w14:textId="2A65B4A1" w:rsidR="00A821E0" w:rsidRPr="00A821E0"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Clerk: Mrs C </w:t>
    </w:r>
    <w:r w:rsidR="007D6CAD">
      <w:rPr>
        <w:rFonts w:asciiTheme="majorHAnsi" w:hAnsiTheme="majorHAnsi" w:cstheme="majorHAnsi"/>
        <w:szCs w:val="20"/>
      </w:rPr>
      <w:t>Crouch</w:t>
    </w:r>
    <w:r w:rsidRPr="00A821E0">
      <w:rPr>
        <w:rFonts w:asciiTheme="majorHAnsi" w:hAnsiTheme="majorHAnsi" w:cstheme="majorHAnsi"/>
        <w:szCs w:val="20"/>
      </w:rPr>
      <w:t xml:space="preserve">, Red Tiles, </w:t>
    </w:r>
    <w:proofErr w:type="spellStart"/>
    <w:r w:rsidRPr="00A821E0">
      <w:rPr>
        <w:rFonts w:asciiTheme="majorHAnsi" w:hAnsiTheme="majorHAnsi" w:cstheme="majorHAnsi"/>
        <w:szCs w:val="20"/>
      </w:rPr>
      <w:t>Newchapel</w:t>
    </w:r>
    <w:proofErr w:type="spellEnd"/>
    <w:r w:rsidRPr="00A821E0">
      <w:rPr>
        <w:rFonts w:asciiTheme="majorHAnsi" w:hAnsiTheme="majorHAnsi" w:cstheme="majorHAnsi"/>
        <w:szCs w:val="20"/>
      </w:rPr>
      <w:t xml:space="preserve"> Road, Lingfield, Surrey, RH7 6BJ</w:t>
    </w:r>
    <w:r>
      <w:rPr>
        <w:rFonts w:asciiTheme="majorHAnsi" w:hAnsiTheme="majorHAnsi" w:cstheme="majorHAnsi"/>
        <w:szCs w:val="20"/>
      </w:rPr>
      <w:t xml:space="preserve">, </w:t>
    </w:r>
  </w:p>
  <w:p w14:paraId="09ED6EDB" w14:textId="77777777" w:rsidR="00343623"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                             </w:t>
    </w:r>
    <w:r>
      <w:rPr>
        <w:rFonts w:asciiTheme="majorHAnsi" w:hAnsiTheme="majorHAnsi" w:cstheme="majorHAnsi"/>
        <w:szCs w:val="20"/>
      </w:rPr>
      <w:t xml:space="preserve">         </w:t>
    </w:r>
    <w:r w:rsidRPr="00A821E0">
      <w:rPr>
        <w:rFonts w:asciiTheme="majorHAnsi" w:hAnsiTheme="majorHAnsi" w:cstheme="majorHAnsi"/>
        <w:szCs w:val="20"/>
      </w:rPr>
      <w:t xml:space="preserve"> Tel: 01342 604 338   </w:t>
    </w:r>
  </w:p>
  <w:p w14:paraId="63F9B9CF" w14:textId="77777777" w:rsidR="00343623"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 xml:space="preserve">Email: </w:t>
    </w:r>
    <w:r w:rsidRPr="00A821E0">
      <w:rPr>
        <w:rFonts w:asciiTheme="majorHAnsi" w:hAnsiTheme="majorHAnsi" w:cstheme="majorHAnsi"/>
        <w:color w:val="0000FF"/>
        <w:szCs w:val="20"/>
        <w:u w:val="single" w:color="0000FF"/>
      </w:rPr>
      <w:t>tandridgepc@hotmail.co.uk</w:t>
    </w:r>
    <w:r w:rsidRPr="00A821E0">
      <w:rPr>
        <w:rFonts w:asciiTheme="majorHAnsi" w:hAnsiTheme="majorHAnsi" w:cstheme="majorHAnsi"/>
        <w:szCs w:val="20"/>
      </w:rPr>
      <w:t xml:space="preserve">   </w:t>
    </w:r>
  </w:p>
  <w:p w14:paraId="02200152" w14:textId="74C27B1B" w:rsidR="00A821E0" w:rsidRPr="00A821E0" w:rsidRDefault="00A821E0" w:rsidP="00A821E0">
    <w:pPr>
      <w:spacing w:after="0" w:line="259" w:lineRule="auto"/>
      <w:ind w:left="-5329" w:right="-13"/>
      <w:jc w:val="right"/>
      <w:rPr>
        <w:rFonts w:asciiTheme="majorHAnsi" w:hAnsiTheme="majorHAnsi" w:cstheme="majorHAnsi"/>
        <w:szCs w:val="20"/>
      </w:rPr>
    </w:pPr>
    <w:r w:rsidRPr="00A821E0">
      <w:rPr>
        <w:rFonts w:asciiTheme="majorHAnsi" w:hAnsiTheme="majorHAnsi" w:cstheme="majorHAnsi"/>
        <w:szCs w:val="20"/>
      </w:rPr>
      <w:t>Web</w:t>
    </w:r>
    <w:hyperlink r:id="rId1">
      <w:r w:rsidRPr="00A821E0">
        <w:rPr>
          <w:rFonts w:asciiTheme="majorHAnsi" w:hAnsiTheme="majorHAnsi" w:cstheme="majorHAnsi"/>
          <w:szCs w:val="20"/>
        </w:rPr>
        <w:t xml:space="preserve">: </w:t>
      </w:r>
    </w:hyperlink>
    <w:hyperlink r:id="rId2">
      <w:r w:rsidRPr="00A821E0">
        <w:rPr>
          <w:rFonts w:asciiTheme="majorHAnsi" w:hAnsiTheme="majorHAnsi" w:cstheme="majorHAnsi"/>
          <w:color w:val="0000FF"/>
          <w:szCs w:val="20"/>
          <w:u w:val="single" w:color="0000FF"/>
        </w:rPr>
        <w:t>www.tandridgeparishcouncil.org.uk</w:t>
      </w:r>
    </w:hyperlink>
    <w:hyperlink r:id="rId3">
      <w:r w:rsidRPr="00A821E0">
        <w:rPr>
          <w:rFonts w:asciiTheme="majorHAnsi" w:hAnsiTheme="majorHAnsi" w:cstheme="majorHAnsi"/>
          <w:color w:val="76923C"/>
          <w:szCs w:val="20"/>
        </w:rPr>
        <w:t xml:space="preserve"> </w:t>
      </w:r>
    </w:hyperlink>
    <w:r w:rsidRPr="00A821E0">
      <w:rPr>
        <w:rFonts w:asciiTheme="majorHAnsi" w:eastAsia="Times New Roman" w:hAnsiTheme="majorHAnsi" w:cstheme="majorHAnsi"/>
        <w:szCs w:val="20"/>
      </w:rPr>
      <w:t xml:space="preserve"> </w:t>
    </w:r>
  </w:p>
  <w:p w14:paraId="54173F43" w14:textId="77777777" w:rsidR="00A821E0" w:rsidRDefault="00A82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E5597"/>
    <w:multiLevelType w:val="hybridMultilevel"/>
    <w:tmpl w:val="B178D558"/>
    <w:lvl w:ilvl="0" w:tplc="0F84A836">
      <w:start w:val="39"/>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E2877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1FE84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30883F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53E0B0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8CFAB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6830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BCBF0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B904D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26DD1"/>
    <w:multiLevelType w:val="multilevel"/>
    <w:tmpl w:val="59D25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183BD8"/>
    <w:multiLevelType w:val="multilevel"/>
    <w:tmpl w:val="0D4A11D0"/>
    <w:lvl w:ilvl="0">
      <w:start w:val="59"/>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BC933B0"/>
    <w:multiLevelType w:val="multilevel"/>
    <w:tmpl w:val="3CACF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5C708A"/>
    <w:multiLevelType w:val="hybridMultilevel"/>
    <w:tmpl w:val="365E0CF0"/>
    <w:lvl w:ilvl="0" w:tplc="BD2CD3F0">
      <w:start w:val="10"/>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275447">
    <w:abstractNumId w:val="0"/>
  </w:num>
  <w:num w:numId="2" w16cid:durableId="2073577576">
    <w:abstractNumId w:val="3"/>
  </w:num>
  <w:num w:numId="3" w16cid:durableId="1809779935">
    <w:abstractNumId w:val="1"/>
  </w:num>
  <w:num w:numId="4" w16cid:durableId="604390189">
    <w:abstractNumId w:val="2"/>
  </w:num>
  <w:num w:numId="5" w16cid:durableId="159247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284"/>
    <w:rsid w:val="000045B2"/>
    <w:rsid w:val="00006375"/>
    <w:rsid w:val="0000718F"/>
    <w:rsid w:val="00010AE4"/>
    <w:rsid w:val="00013597"/>
    <w:rsid w:val="00017569"/>
    <w:rsid w:val="000177EF"/>
    <w:rsid w:val="00022C70"/>
    <w:rsid w:val="000270D5"/>
    <w:rsid w:val="00034059"/>
    <w:rsid w:val="00041368"/>
    <w:rsid w:val="0004752A"/>
    <w:rsid w:val="00052DE9"/>
    <w:rsid w:val="00053002"/>
    <w:rsid w:val="0005549E"/>
    <w:rsid w:val="00062651"/>
    <w:rsid w:val="000675A7"/>
    <w:rsid w:val="00067EA9"/>
    <w:rsid w:val="0007126B"/>
    <w:rsid w:val="00074C09"/>
    <w:rsid w:val="00077666"/>
    <w:rsid w:val="00081EF2"/>
    <w:rsid w:val="00082D35"/>
    <w:rsid w:val="000835BC"/>
    <w:rsid w:val="00085B4C"/>
    <w:rsid w:val="00086311"/>
    <w:rsid w:val="00091F6C"/>
    <w:rsid w:val="000928AC"/>
    <w:rsid w:val="000A11A2"/>
    <w:rsid w:val="000A2A09"/>
    <w:rsid w:val="000B23CE"/>
    <w:rsid w:val="000B26C7"/>
    <w:rsid w:val="000B3044"/>
    <w:rsid w:val="000B426D"/>
    <w:rsid w:val="000B6B1C"/>
    <w:rsid w:val="000C1D35"/>
    <w:rsid w:val="000C5783"/>
    <w:rsid w:val="000D3AA4"/>
    <w:rsid w:val="000D665E"/>
    <w:rsid w:val="000D7E42"/>
    <w:rsid w:val="000E6325"/>
    <w:rsid w:val="000E672B"/>
    <w:rsid w:val="000E7769"/>
    <w:rsid w:val="000F1BA0"/>
    <w:rsid w:val="0010439F"/>
    <w:rsid w:val="00107450"/>
    <w:rsid w:val="00111DF8"/>
    <w:rsid w:val="001221FA"/>
    <w:rsid w:val="001267A9"/>
    <w:rsid w:val="00127FFA"/>
    <w:rsid w:val="00132291"/>
    <w:rsid w:val="0014581B"/>
    <w:rsid w:val="001475BE"/>
    <w:rsid w:val="00153049"/>
    <w:rsid w:val="00154472"/>
    <w:rsid w:val="00156D9F"/>
    <w:rsid w:val="00160F63"/>
    <w:rsid w:val="00166B35"/>
    <w:rsid w:val="0017464C"/>
    <w:rsid w:val="00177057"/>
    <w:rsid w:val="001814DF"/>
    <w:rsid w:val="001821A6"/>
    <w:rsid w:val="00186D2B"/>
    <w:rsid w:val="00195836"/>
    <w:rsid w:val="001A09B8"/>
    <w:rsid w:val="001A0B19"/>
    <w:rsid w:val="001A4ACD"/>
    <w:rsid w:val="001B16FF"/>
    <w:rsid w:val="001B61BC"/>
    <w:rsid w:val="001C0567"/>
    <w:rsid w:val="001C7455"/>
    <w:rsid w:val="001D1701"/>
    <w:rsid w:val="001D358B"/>
    <w:rsid w:val="001D3820"/>
    <w:rsid w:val="001D41F6"/>
    <w:rsid w:val="001D4A84"/>
    <w:rsid w:val="001D6A75"/>
    <w:rsid w:val="001D75B8"/>
    <w:rsid w:val="001E2D4B"/>
    <w:rsid w:val="001E7C49"/>
    <w:rsid w:val="001F29B2"/>
    <w:rsid w:val="001F6EDD"/>
    <w:rsid w:val="00206231"/>
    <w:rsid w:val="002143F7"/>
    <w:rsid w:val="00224EDE"/>
    <w:rsid w:val="0023148F"/>
    <w:rsid w:val="00232DF4"/>
    <w:rsid w:val="0023541F"/>
    <w:rsid w:val="00237584"/>
    <w:rsid w:val="00243BA5"/>
    <w:rsid w:val="00243CEA"/>
    <w:rsid w:val="00243D29"/>
    <w:rsid w:val="00244B5C"/>
    <w:rsid w:val="00250F90"/>
    <w:rsid w:val="00252EB4"/>
    <w:rsid w:val="00256044"/>
    <w:rsid w:val="00260601"/>
    <w:rsid w:val="00272812"/>
    <w:rsid w:val="00274A21"/>
    <w:rsid w:val="00276F88"/>
    <w:rsid w:val="002801BC"/>
    <w:rsid w:val="0029228A"/>
    <w:rsid w:val="002A08D8"/>
    <w:rsid w:val="002A676B"/>
    <w:rsid w:val="002B2445"/>
    <w:rsid w:val="002B45D1"/>
    <w:rsid w:val="002B52F9"/>
    <w:rsid w:val="002B5877"/>
    <w:rsid w:val="002D042B"/>
    <w:rsid w:val="002D4EB3"/>
    <w:rsid w:val="002F091F"/>
    <w:rsid w:val="0030349D"/>
    <w:rsid w:val="00321F2E"/>
    <w:rsid w:val="00322EC6"/>
    <w:rsid w:val="003314CA"/>
    <w:rsid w:val="00333EB3"/>
    <w:rsid w:val="00334A69"/>
    <w:rsid w:val="003416D7"/>
    <w:rsid w:val="0034238B"/>
    <w:rsid w:val="00343623"/>
    <w:rsid w:val="00347599"/>
    <w:rsid w:val="0034759D"/>
    <w:rsid w:val="00354A17"/>
    <w:rsid w:val="00357048"/>
    <w:rsid w:val="003607DA"/>
    <w:rsid w:val="00360BE4"/>
    <w:rsid w:val="00362EC7"/>
    <w:rsid w:val="00363661"/>
    <w:rsid w:val="00366EF8"/>
    <w:rsid w:val="00381EF4"/>
    <w:rsid w:val="0038438B"/>
    <w:rsid w:val="00384CED"/>
    <w:rsid w:val="0039255B"/>
    <w:rsid w:val="00393CBF"/>
    <w:rsid w:val="003A6793"/>
    <w:rsid w:val="003A6E62"/>
    <w:rsid w:val="003B0CE0"/>
    <w:rsid w:val="003B7FB9"/>
    <w:rsid w:val="003C2B36"/>
    <w:rsid w:val="003C7207"/>
    <w:rsid w:val="003D68B9"/>
    <w:rsid w:val="003D6AE5"/>
    <w:rsid w:val="003E422C"/>
    <w:rsid w:val="003E4D69"/>
    <w:rsid w:val="003F11B3"/>
    <w:rsid w:val="003F26B4"/>
    <w:rsid w:val="003F643B"/>
    <w:rsid w:val="003F7397"/>
    <w:rsid w:val="004109C2"/>
    <w:rsid w:val="004134AC"/>
    <w:rsid w:val="004134C5"/>
    <w:rsid w:val="00417A7E"/>
    <w:rsid w:val="004203A9"/>
    <w:rsid w:val="00421299"/>
    <w:rsid w:val="0042365C"/>
    <w:rsid w:val="00436420"/>
    <w:rsid w:val="00445171"/>
    <w:rsid w:val="00457676"/>
    <w:rsid w:val="0046267A"/>
    <w:rsid w:val="0046446D"/>
    <w:rsid w:val="004757D6"/>
    <w:rsid w:val="00483228"/>
    <w:rsid w:val="004A27BE"/>
    <w:rsid w:val="004A7AD0"/>
    <w:rsid w:val="004B0217"/>
    <w:rsid w:val="004B1F9E"/>
    <w:rsid w:val="004B334D"/>
    <w:rsid w:val="004B381E"/>
    <w:rsid w:val="004B449E"/>
    <w:rsid w:val="004B48AD"/>
    <w:rsid w:val="004B4ED3"/>
    <w:rsid w:val="004B5A57"/>
    <w:rsid w:val="004C35EF"/>
    <w:rsid w:val="004C4600"/>
    <w:rsid w:val="004C6C07"/>
    <w:rsid w:val="004D0832"/>
    <w:rsid w:val="004D42F3"/>
    <w:rsid w:val="004D73B2"/>
    <w:rsid w:val="004D78BD"/>
    <w:rsid w:val="004E2EC5"/>
    <w:rsid w:val="004E35D6"/>
    <w:rsid w:val="004E7277"/>
    <w:rsid w:val="004F1C63"/>
    <w:rsid w:val="004F25B5"/>
    <w:rsid w:val="004F3E39"/>
    <w:rsid w:val="004F74AB"/>
    <w:rsid w:val="00502E00"/>
    <w:rsid w:val="00504ACE"/>
    <w:rsid w:val="00510D67"/>
    <w:rsid w:val="005121BC"/>
    <w:rsid w:val="00524F43"/>
    <w:rsid w:val="005320FC"/>
    <w:rsid w:val="00534C62"/>
    <w:rsid w:val="00540365"/>
    <w:rsid w:val="00546610"/>
    <w:rsid w:val="00547214"/>
    <w:rsid w:val="00552986"/>
    <w:rsid w:val="00554CD7"/>
    <w:rsid w:val="00555D19"/>
    <w:rsid w:val="0055626C"/>
    <w:rsid w:val="00556A2C"/>
    <w:rsid w:val="005600C5"/>
    <w:rsid w:val="005634E6"/>
    <w:rsid w:val="005664FB"/>
    <w:rsid w:val="00574FCF"/>
    <w:rsid w:val="00575936"/>
    <w:rsid w:val="00577B1B"/>
    <w:rsid w:val="00587FA4"/>
    <w:rsid w:val="00591310"/>
    <w:rsid w:val="005928B2"/>
    <w:rsid w:val="00593DFE"/>
    <w:rsid w:val="005B3BA9"/>
    <w:rsid w:val="005B3E47"/>
    <w:rsid w:val="005B452D"/>
    <w:rsid w:val="005B7C1C"/>
    <w:rsid w:val="005B7D03"/>
    <w:rsid w:val="005C0A9E"/>
    <w:rsid w:val="005D46FC"/>
    <w:rsid w:val="005E1BD9"/>
    <w:rsid w:val="005F0819"/>
    <w:rsid w:val="005F0896"/>
    <w:rsid w:val="005F1A94"/>
    <w:rsid w:val="005F2E6D"/>
    <w:rsid w:val="00606E56"/>
    <w:rsid w:val="00616BF2"/>
    <w:rsid w:val="00621D31"/>
    <w:rsid w:val="00622710"/>
    <w:rsid w:val="00626822"/>
    <w:rsid w:val="0062756A"/>
    <w:rsid w:val="0063105D"/>
    <w:rsid w:val="00632563"/>
    <w:rsid w:val="006365E1"/>
    <w:rsid w:val="00641E4E"/>
    <w:rsid w:val="00642151"/>
    <w:rsid w:val="006509F0"/>
    <w:rsid w:val="0065265F"/>
    <w:rsid w:val="00656F7B"/>
    <w:rsid w:val="00660C08"/>
    <w:rsid w:val="00660D37"/>
    <w:rsid w:val="00660ED0"/>
    <w:rsid w:val="00662DD4"/>
    <w:rsid w:val="00673ED9"/>
    <w:rsid w:val="00675857"/>
    <w:rsid w:val="00676BBB"/>
    <w:rsid w:val="00676F77"/>
    <w:rsid w:val="00685B21"/>
    <w:rsid w:val="0069350D"/>
    <w:rsid w:val="00693D2B"/>
    <w:rsid w:val="006968D2"/>
    <w:rsid w:val="00697454"/>
    <w:rsid w:val="0069759E"/>
    <w:rsid w:val="006A117E"/>
    <w:rsid w:val="006A1597"/>
    <w:rsid w:val="006B371F"/>
    <w:rsid w:val="006B5B3A"/>
    <w:rsid w:val="006B7737"/>
    <w:rsid w:val="006C1FA7"/>
    <w:rsid w:val="006C2632"/>
    <w:rsid w:val="006C3F4A"/>
    <w:rsid w:val="006C5AE3"/>
    <w:rsid w:val="006D0B5D"/>
    <w:rsid w:val="006D23A0"/>
    <w:rsid w:val="006D2907"/>
    <w:rsid w:val="006D4C22"/>
    <w:rsid w:val="006D766A"/>
    <w:rsid w:val="006E0EF3"/>
    <w:rsid w:val="006F1746"/>
    <w:rsid w:val="006F2003"/>
    <w:rsid w:val="007048E7"/>
    <w:rsid w:val="00706615"/>
    <w:rsid w:val="00710333"/>
    <w:rsid w:val="00712B07"/>
    <w:rsid w:val="0071684D"/>
    <w:rsid w:val="00722F57"/>
    <w:rsid w:val="00732171"/>
    <w:rsid w:val="00733570"/>
    <w:rsid w:val="007335F4"/>
    <w:rsid w:val="00733958"/>
    <w:rsid w:val="00733E3A"/>
    <w:rsid w:val="00735D42"/>
    <w:rsid w:val="00735F30"/>
    <w:rsid w:val="0074477E"/>
    <w:rsid w:val="007448A5"/>
    <w:rsid w:val="00746064"/>
    <w:rsid w:val="007519B0"/>
    <w:rsid w:val="00752872"/>
    <w:rsid w:val="00754C21"/>
    <w:rsid w:val="00760124"/>
    <w:rsid w:val="00761D9E"/>
    <w:rsid w:val="00762487"/>
    <w:rsid w:val="00770B81"/>
    <w:rsid w:val="00772755"/>
    <w:rsid w:val="00781403"/>
    <w:rsid w:val="0078381D"/>
    <w:rsid w:val="007842F1"/>
    <w:rsid w:val="00787402"/>
    <w:rsid w:val="00795232"/>
    <w:rsid w:val="007A4BEC"/>
    <w:rsid w:val="007A760D"/>
    <w:rsid w:val="007A7983"/>
    <w:rsid w:val="007B3318"/>
    <w:rsid w:val="007C2F88"/>
    <w:rsid w:val="007C319C"/>
    <w:rsid w:val="007D2865"/>
    <w:rsid w:val="007D2C96"/>
    <w:rsid w:val="007D555B"/>
    <w:rsid w:val="007D6CAD"/>
    <w:rsid w:val="007E08A7"/>
    <w:rsid w:val="007E0A51"/>
    <w:rsid w:val="008053A0"/>
    <w:rsid w:val="008129E4"/>
    <w:rsid w:val="00813A04"/>
    <w:rsid w:val="0082160F"/>
    <w:rsid w:val="008236AA"/>
    <w:rsid w:val="00831FBC"/>
    <w:rsid w:val="008353A9"/>
    <w:rsid w:val="008452AE"/>
    <w:rsid w:val="0084665E"/>
    <w:rsid w:val="00847AA8"/>
    <w:rsid w:val="008506B0"/>
    <w:rsid w:val="008541E0"/>
    <w:rsid w:val="00854ED2"/>
    <w:rsid w:val="00855C8E"/>
    <w:rsid w:val="00855F97"/>
    <w:rsid w:val="008572E8"/>
    <w:rsid w:val="0087295F"/>
    <w:rsid w:val="0087398E"/>
    <w:rsid w:val="00880F55"/>
    <w:rsid w:val="008903A1"/>
    <w:rsid w:val="00890618"/>
    <w:rsid w:val="008917E0"/>
    <w:rsid w:val="00892FA8"/>
    <w:rsid w:val="00895A78"/>
    <w:rsid w:val="008967D0"/>
    <w:rsid w:val="0089798A"/>
    <w:rsid w:val="008A0296"/>
    <w:rsid w:val="008B0DEA"/>
    <w:rsid w:val="008B2EF6"/>
    <w:rsid w:val="008C60F5"/>
    <w:rsid w:val="008C66B5"/>
    <w:rsid w:val="008C7049"/>
    <w:rsid w:val="008C7BFF"/>
    <w:rsid w:val="008D1614"/>
    <w:rsid w:val="008D4E88"/>
    <w:rsid w:val="008E3FEE"/>
    <w:rsid w:val="008E4576"/>
    <w:rsid w:val="008F06F8"/>
    <w:rsid w:val="008F1702"/>
    <w:rsid w:val="008F2E9F"/>
    <w:rsid w:val="008F3413"/>
    <w:rsid w:val="0090590B"/>
    <w:rsid w:val="00922C31"/>
    <w:rsid w:val="00926ED2"/>
    <w:rsid w:val="00932730"/>
    <w:rsid w:val="009334A6"/>
    <w:rsid w:val="009364D6"/>
    <w:rsid w:val="0094104D"/>
    <w:rsid w:val="00952C45"/>
    <w:rsid w:val="009530DA"/>
    <w:rsid w:val="0095605E"/>
    <w:rsid w:val="00962625"/>
    <w:rsid w:val="00966590"/>
    <w:rsid w:val="00972EE9"/>
    <w:rsid w:val="00977B08"/>
    <w:rsid w:val="00982FC3"/>
    <w:rsid w:val="00983173"/>
    <w:rsid w:val="009838AB"/>
    <w:rsid w:val="009844E2"/>
    <w:rsid w:val="0098729D"/>
    <w:rsid w:val="00991419"/>
    <w:rsid w:val="0099370F"/>
    <w:rsid w:val="00994141"/>
    <w:rsid w:val="009944C2"/>
    <w:rsid w:val="009962C5"/>
    <w:rsid w:val="009A233E"/>
    <w:rsid w:val="009A49BE"/>
    <w:rsid w:val="009A601A"/>
    <w:rsid w:val="009A7344"/>
    <w:rsid w:val="009A785F"/>
    <w:rsid w:val="009B0EC4"/>
    <w:rsid w:val="009B15FF"/>
    <w:rsid w:val="009C741E"/>
    <w:rsid w:val="009E59E5"/>
    <w:rsid w:val="009E6570"/>
    <w:rsid w:val="009F5C4B"/>
    <w:rsid w:val="00A0652C"/>
    <w:rsid w:val="00A13339"/>
    <w:rsid w:val="00A136EA"/>
    <w:rsid w:val="00A14017"/>
    <w:rsid w:val="00A1581D"/>
    <w:rsid w:val="00A164BF"/>
    <w:rsid w:val="00A26231"/>
    <w:rsid w:val="00A32127"/>
    <w:rsid w:val="00A416AA"/>
    <w:rsid w:val="00A52968"/>
    <w:rsid w:val="00A5337D"/>
    <w:rsid w:val="00A61AD3"/>
    <w:rsid w:val="00A6687A"/>
    <w:rsid w:val="00A73338"/>
    <w:rsid w:val="00A7395B"/>
    <w:rsid w:val="00A8141B"/>
    <w:rsid w:val="00A8161D"/>
    <w:rsid w:val="00A821E0"/>
    <w:rsid w:val="00A827EC"/>
    <w:rsid w:val="00A83C5E"/>
    <w:rsid w:val="00A85757"/>
    <w:rsid w:val="00A85E19"/>
    <w:rsid w:val="00A868B8"/>
    <w:rsid w:val="00A873CC"/>
    <w:rsid w:val="00A902BE"/>
    <w:rsid w:val="00A908E7"/>
    <w:rsid w:val="00A91AC4"/>
    <w:rsid w:val="00A9245C"/>
    <w:rsid w:val="00A94165"/>
    <w:rsid w:val="00A94E90"/>
    <w:rsid w:val="00A962A3"/>
    <w:rsid w:val="00A97089"/>
    <w:rsid w:val="00A97209"/>
    <w:rsid w:val="00A9785F"/>
    <w:rsid w:val="00AA0259"/>
    <w:rsid w:val="00AA0ADF"/>
    <w:rsid w:val="00AA30DE"/>
    <w:rsid w:val="00AA3E67"/>
    <w:rsid w:val="00AB14A9"/>
    <w:rsid w:val="00AB18B5"/>
    <w:rsid w:val="00AD15DF"/>
    <w:rsid w:val="00AD550F"/>
    <w:rsid w:val="00AE0F84"/>
    <w:rsid w:val="00AF74BD"/>
    <w:rsid w:val="00AF7BC1"/>
    <w:rsid w:val="00B07D9E"/>
    <w:rsid w:val="00B1032E"/>
    <w:rsid w:val="00B1099F"/>
    <w:rsid w:val="00B11EE0"/>
    <w:rsid w:val="00B155C0"/>
    <w:rsid w:val="00B17BBB"/>
    <w:rsid w:val="00B235C0"/>
    <w:rsid w:val="00B30937"/>
    <w:rsid w:val="00B31143"/>
    <w:rsid w:val="00B32C43"/>
    <w:rsid w:val="00B33C6A"/>
    <w:rsid w:val="00B414A1"/>
    <w:rsid w:val="00B41C00"/>
    <w:rsid w:val="00B45934"/>
    <w:rsid w:val="00B472ED"/>
    <w:rsid w:val="00B547E6"/>
    <w:rsid w:val="00B55FE9"/>
    <w:rsid w:val="00B56D17"/>
    <w:rsid w:val="00B6730F"/>
    <w:rsid w:val="00B709D8"/>
    <w:rsid w:val="00B72D34"/>
    <w:rsid w:val="00B80149"/>
    <w:rsid w:val="00B83E97"/>
    <w:rsid w:val="00B86B5D"/>
    <w:rsid w:val="00B900BE"/>
    <w:rsid w:val="00B9161D"/>
    <w:rsid w:val="00B91A8F"/>
    <w:rsid w:val="00B939E8"/>
    <w:rsid w:val="00BB2812"/>
    <w:rsid w:val="00BC5D8C"/>
    <w:rsid w:val="00BC6467"/>
    <w:rsid w:val="00BD1EE3"/>
    <w:rsid w:val="00BD51A8"/>
    <w:rsid w:val="00BD54EF"/>
    <w:rsid w:val="00BE5FDC"/>
    <w:rsid w:val="00BE7332"/>
    <w:rsid w:val="00BF0F13"/>
    <w:rsid w:val="00C0074D"/>
    <w:rsid w:val="00C02358"/>
    <w:rsid w:val="00C02AFC"/>
    <w:rsid w:val="00C10D52"/>
    <w:rsid w:val="00C1383E"/>
    <w:rsid w:val="00C20134"/>
    <w:rsid w:val="00C21986"/>
    <w:rsid w:val="00C22C33"/>
    <w:rsid w:val="00C300D3"/>
    <w:rsid w:val="00C32199"/>
    <w:rsid w:val="00C40FAF"/>
    <w:rsid w:val="00C44546"/>
    <w:rsid w:val="00C56811"/>
    <w:rsid w:val="00C61278"/>
    <w:rsid w:val="00C61DB1"/>
    <w:rsid w:val="00C67943"/>
    <w:rsid w:val="00C7246F"/>
    <w:rsid w:val="00C76A1B"/>
    <w:rsid w:val="00C77A14"/>
    <w:rsid w:val="00C808FA"/>
    <w:rsid w:val="00C80E35"/>
    <w:rsid w:val="00C82635"/>
    <w:rsid w:val="00C90CEC"/>
    <w:rsid w:val="00C94B53"/>
    <w:rsid w:val="00CB0709"/>
    <w:rsid w:val="00CB19E3"/>
    <w:rsid w:val="00CB6902"/>
    <w:rsid w:val="00CC009A"/>
    <w:rsid w:val="00CC3CFC"/>
    <w:rsid w:val="00CC436A"/>
    <w:rsid w:val="00CD17BC"/>
    <w:rsid w:val="00CD1B02"/>
    <w:rsid w:val="00CD2DA4"/>
    <w:rsid w:val="00CE32DE"/>
    <w:rsid w:val="00CE7115"/>
    <w:rsid w:val="00CF7644"/>
    <w:rsid w:val="00CF7FF0"/>
    <w:rsid w:val="00D01277"/>
    <w:rsid w:val="00D02075"/>
    <w:rsid w:val="00D03F74"/>
    <w:rsid w:val="00D041EB"/>
    <w:rsid w:val="00D15B2D"/>
    <w:rsid w:val="00D2171B"/>
    <w:rsid w:val="00D255B4"/>
    <w:rsid w:val="00D30086"/>
    <w:rsid w:val="00D4038C"/>
    <w:rsid w:val="00D4092E"/>
    <w:rsid w:val="00D411DC"/>
    <w:rsid w:val="00D4301B"/>
    <w:rsid w:val="00D4309F"/>
    <w:rsid w:val="00D52FD7"/>
    <w:rsid w:val="00D54BAB"/>
    <w:rsid w:val="00D55238"/>
    <w:rsid w:val="00D55492"/>
    <w:rsid w:val="00D571AD"/>
    <w:rsid w:val="00D63A63"/>
    <w:rsid w:val="00D63D20"/>
    <w:rsid w:val="00D641E4"/>
    <w:rsid w:val="00D642B1"/>
    <w:rsid w:val="00D644C1"/>
    <w:rsid w:val="00D668E8"/>
    <w:rsid w:val="00D73427"/>
    <w:rsid w:val="00D7467E"/>
    <w:rsid w:val="00D74786"/>
    <w:rsid w:val="00D74E35"/>
    <w:rsid w:val="00D76FAF"/>
    <w:rsid w:val="00D808CF"/>
    <w:rsid w:val="00D82BE9"/>
    <w:rsid w:val="00D937EB"/>
    <w:rsid w:val="00DA082C"/>
    <w:rsid w:val="00DB1553"/>
    <w:rsid w:val="00DB695A"/>
    <w:rsid w:val="00DB7022"/>
    <w:rsid w:val="00DC3543"/>
    <w:rsid w:val="00DD0072"/>
    <w:rsid w:val="00DD2F17"/>
    <w:rsid w:val="00DE1EAB"/>
    <w:rsid w:val="00DE35D9"/>
    <w:rsid w:val="00DE67ED"/>
    <w:rsid w:val="00DE6B6F"/>
    <w:rsid w:val="00DF2308"/>
    <w:rsid w:val="00DF50D9"/>
    <w:rsid w:val="00E03639"/>
    <w:rsid w:val="00E06E66"/>
    <w:rsid w:val="00E12AA0"/>
    <w:rsid w:val="00E16B39"/>
    <w:rsid w:val="00E201C5"/>
    <w:rsid w:val="00E429F1"/>
    <w:rsid w:val="00E46300"/>
    <w:rsid w:val="00E54BB8"/>
    <w:rsid w:val="00E555C9"/>
    <w:rsid w:val="00E55CB7"/>
    <w:rsid w:val="00E61A91"/>
    <w:rsid w:val="00E82546"/>
    <w:rsid w:val="00E836B4"/>
    <w:rsid w:val="00E84175"/>
    <w:rsid w:val="00E866EA"/>
    <w:rsid w:val="00EB1DD6"/>
    <w:rsid w:val="00EB2245"/>
    <w:rsid w:val="00EB5BD2"/>
    <w:rsid w:val="00EB71C3"/>
    <w:rsid w:val="00EC28F2"/>
    <w:rsid w:val="00EC5539"/>
    <w:rsid w:val="00EC77F1"/>
    <w:rsid w:val="00ED0DBC"/>
    <w:rsid w:val="00ED22A2"/>
    <w:rsid w:val="00ED2BB1"/>
    <w:rsid w:val="00EE6254"/>
    <w:rsid w:val="00EE74E9"/>
    <w:rsid w:val="00EF02CA"/>
    <w:rsid w:val="00EF5BFE"/>
    <w:rsid w:val="00F008F8"/>
    <w:rsid w:val="00F06887"/>
    <w:rsid w:val="00F131F7"/>
    <w:rsid w:val="00F15C95"/>
    <w:rsid w:val="00F235BC"/>
    <w:rsid w:val="00F3267E"/>
    <w:rsid w:val="00F35084"/>
    <w:rsid w:val="00F40E9C"/>
    <w:rsid w:val="00F4335F"/>
    <w:rsid w:val="00F4471C"/>
    <w:rsid w:val="00F512DD"/>
    <w:rsid w:val="00F516CF"/>
    <w:rsid w:val="00F51721"/>
    <w:rsid w:val="00F609F2"/>
    <w:rsid w:val="00F62F53"/>
    <w:rsid w:val="00F7254F"/>
    <w:rsid w:val="00F84978"/>
    <w:rsid w:val="00F86670"/>
    <w:rsid w:val="00F9069C"/>
    <w:rsid w:val="00F90EBD"/>
    <w:rsid w:val="00F91E6B"/>
    <w:rsid w:val="00F93284"/>
    <w:rsid w:val="00FA4394"/>
    <w:rsid w:val="00FA4563"/>
    <w:rsid w:val="00FA7284"/>
    <w:rsid w:val="00FB346D"/>
    <w:rsid w:val="00FB5790"/>
    <w:rsid w:val="00FB71C0"/>
    <w:rsid w:val="00FB75C9"/>
    <w:rsid w:val="00FC0471"/>
    <w:rsid w:val="00FC1C27"/>
    <w:rsid w:val="00FC40AB"/>
    <w:rsid w:val="00FD1D5B"/>
    <w:rsid w:val="00FD28BF"/>
    <w:rsid w:val="00FD3688"/>
    <w:rsid w:val="00FD4A3A"/>
    <w:rsid w:val="00FD5B31"/>
    <w:rsid w:val="00FE4AD2"/>
    <w:rsid w:val="00FE6C69"/>
    <w:rsid w:val="00FE7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69A0"/>
  <w15:docId w15:val="{16B5D4B1-10A2-40D5-949B-B5E44AEE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right="939"/>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customStyle="1" w:styleId="xmsolistparagraph">
    <w:name w:val="x_msolistparagraph"/>
    <w:basedOn w:val="Normal"/>
    <w:rsid w:val="00D4038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D555B"/>
    <w:rPr>
      <w:color w:val="0000FF"/>
      <w:u w:val="single"/>
    </w:rPr>
  </w:style>
  <w:style w:type="paragraph" w:styleId="Header">
    <w:name w:val="header"/>
    <w:basedOn w:val="Normal"/>
    <w:link w:val="HeaderChar"/>
    <w:uiPriority w:val="99"/>
    <w:unhideWhenUsed/>
    <w:rsid w:val="00A82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1E0"/>
    <w:rPr>
      <w:rFonts w:ascii="Arial" w:eastAsia="Arial" w:hAnsi="Arial" w:cs="Arial"/>
      <w:color w:val="000000"/>
      <w:sz w:val="20"/>
    </w:rPr>
  </w:style>
  <w:style w:type="paragraph" w:styleId="Footer">
    <w:name w:val="footer"/>
    <w:basedOn w:val="Normal"/>
    <w:link w:val="FooterChar"/>
    <w:uiPriority w:val="99"/>
    <w:unhideWhenUsed/>
    <w:rsid w:val="00A82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1E0"/>
    <w:rPr>
      <w:rFonts w:ascii="Arial" w:eastAsia="Arial" w:hAnsi="Arial" w:cs="Arial"/>
      <w:color w:val="000000"/>
      <w:sz w:val="20"/>
    </w:rPr>
  </w:style>
  <w:style w:type="table" w:styleId="TableGrid">
    <w:name w:val="Table Grid"/>
    <w:basedOn w:val="TableNormal"/>
    <w:uiPriority w:val="39"/>
    <w:rsid w:val="0023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7A14"/>
    <w:rPr>
      <w:color w:val="605E5C"/>
      <w:shd w:val="clear" w:color="auto" w:fill="E1DFDD"/>
    </w:rPr>
  </w:style>
  <w:style w:type="table" w:customStyle="1" w:styleId="TableGrid1">
    <w:name w:val="Table Grid1"/>
    <w:basedOn w:val="TableNormal"/>
    <w:next w:val="TableGrid"/>
    <w:uiPriority w:val="39"/>
    <w:rsid w:val="00F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610687">
      <w:bodyDiv w:val="1"/>
      <w:marLeft w:val="0"/>
      <w:marRight w:val="0"/>
      <w:marTop w:val="0"/>
      <w:marBottom w:val="0"/>
      <w:divBdr>
        <w:top w:val="none" w:sz="0" w:space="0" w:color="auto"/>
        <w:left w:val="none" w:sz="0" w:space="0" w:color="auto"/>
        <w:bottom w:val="none" w:sz="0" w:space="0" w:color="auto"/>
        <w:right w:val="none" w:sz="0" w:space="0" w:color="auto"/>
      </w:divBdr>
    </w:div>
    <w:div w:id="1211382942">
      <w:bodyDiv w:val="1"/>
      <w:marLeft w:val="0"/>
      <w:marRight w:val="0"/>
      <w:marTop w:val="0"/>
      <w:marBottom w:val="0"/>
      <w:divBdr>
        <w:top w:val="none" w:sz="0" w:space="0" w:color="auto"/>
        <w:left w:val="none" w:sz="0" w:space="0" w:color="auto"/>
        <w:bottom w:val="none" w:sz="0" w:space="0" w:color="auto"/>
        <w:right w:val="none" w:sz="0" w:space="0" w:color="auto"/>
      </w:divBdr>
    </w:div>
    <w:div w:id="1475297697">
      <w:bodyDiv w:val="1"/>
      <w:marLeft w:val="0"/>
      <w:marRight w:val="0"/>
      <w:marTop w:val="0"/>
      <w:marBottom w:val="0"/>
      <w:divBdr>
        <w:top w:val="none" w:sz="0" w:space="0" w:color="auto"/>
        <w:left w:val="none" w:sz="0" w:space="0" w:color="auto"/>
        <w:bottom w:val="none" w:sz="0" w:space="0" w:color="auto"/>
        <w:right w:val="none" w:sz="0" w:space="0" w:color="auto"/>
      </w:divBdr>
      <w:divsChild>
        <w:div w:id="679353660">
          <w:marLeft w:val="0"/>
          <w:marRight w:val="0"/>
          <w:marTop w:val="0"/>
          <w:marBottom w:val="0"/>
          <w:divBdr>
            <w:top w:val="none" w:sz="0" w:space="0" w:color="auto"/>
            <w:left w:val="none" w:sz="0" w:space="0" w:color="auto"/>
            <w:bottom w:val="none" w:sz="0" w:space="0" w:color="auto"/>
            <w:right w:val="none" w:sz="0" w:space="0" w:color="auto"/>
          </w:divBdr>
        </w:div>
        <w:div w:id="169833221">
          <w:marLeft w:val="0"/>
          <w:marRight w:val="0"/>
          <w:marTop w:val="0"/>
          <w:marBottom w:val="0"/>
          <w:divBdr>
            <w:top w:val="none" w:sz="0" w:space="0" w:color="auto"/>
            <w:left w:val="none" w:sz="0" w:space="0" w:color="auto"/>
            <w:bottom w:val="none" w:sz="0" w:space="0" w:color="auto"/>
            <w:right w:val="none" w:sz="0" w:space="0" w:color="auto"/>
          </w:divBdr>
        </w:div>
        <w:div w:id="1006901169">
          <w:marLeft w:val="0"/>
          <w:marRight w:val="0"/>
          <w:marTop w:val="0"/>
          <w:marBottom w:val="0"/>
          <w:divBdr>
            <w:top w:val="none" w:sz="0" w:space="0" w:color="auto"/>
            <w:left w:val="none" w:sz="0" w:space="0" w:color="auto"/>
            <w:bottom w:val="none" w:sz="0" w:space="0" w:color="auto"/>
            <w:right w:val="none" w:sz="0" w:space="0" w:color="auto"/>
          </w:divBdr>
        </w:div>
        <w:div w:id="1849371450">
          <w:marLeft w:val="0"/>
          <w:marRight w:val="0"/>
          <w:marTop w:val="0"/>
          <w:marBottom w:val="0"/>
          <w:divBdr>
            <w:top w:val="none" w:sz="0" w:space="0" w:color="auto"/>
            <w:left w:val="none" w:sz="0" w:space="0" w:color="auto"/>
            <w:bottom w:val="none" w:sz="0" w:space="0" w:color="auto"/>
            <w:right w:val="none" w:sz="0" w:space="0" w:color="auto"/>
          </w:divBdr>
        </w:div>
        <w:div w:id="1609315775">
          <w:marLeft w:val="0"/>
          <w:marRight w:val="0"/>
          <w:marTop w:val="0"/>
          <w:marBottom w:val="0"/>
          <w:divBdr>
            <w:top w:val="none" w:sz="0" w:space="0" w:color="auto"/>
            <w:left w:val="none" w:sz="0" w:space="0" w:color="auto"/>
            <w:bottom w:val="none" w:sz="0" w:space="0" w:color="auto"/>
            <w:right w:val="none" w:sz="0" w:space="0" w:color="auto"/>
          </w:divBdr>
        </w:div>
        <w:div w:id="1867332050">
          <w:marLeft w:val="0"/>
          <w:marRight w:val="0"/>
          <w:marTop w:val="0"/>
          <w:marBottom w:val="0"/>
          <w:divBdr>
            <w:top w:val="none" w:sz="0" w:space="0" w:color="auto"/>
            <w:left w:val="none" w:sz="0" w:space="0" w:color="auto"/>
            <w:bottom w:val="none" w:sz="0" w:space="0" w:color="auto"/>
            <w:right w:val="none" w:sz="0" w:space="0" w:color="auto"/>
          </w:divBdr>
        </w:div>
      </w:divsChild>
    </w:div>
    <w:div w:id="2035574379">
      <w:bodyDiv w:val="1"/>
      <w:marLeft w:val="0"/>
      <w:marRight w:val="0"/>
      <w:marTop w:val="0"/>
      <w:marBottom w:val="0"/>
      <w:divBdr>
        <w:top w:val="none" w:sz="0" w:space="0" w:color="auto"/>
        <w:left w:val="none" w:sz="0" w:space="0" w:color="auto"/>
        <w:bottom w:val="none" w:sz="0" w:space="0" w:color="auto"/>
        <w:right w:val="none" w:sz="0" w:space="0" w:color="auto"/>
      </w:divBdr>
    </w:div>
    <w:div w:id="2115974071">
      <w:bodyDiv w:val="1"/>
      <w:marLeft w:val="0"/>
      <w:marRight w:val="0"/>
      <w:marTop w:val="0"/>
      <w:marBottom w:val="0"/>
      <w:divBdr>
        <w:top w:val="none" w:sz="0" w:space="0" w:color="auto"/>
        <w:left w:val="none" w:sz="0" w:space="0" w:color="auto"/>
        <w:bottom w:val="none" w:sz="0" w:space="0" w:color="auto"/>
        <w:right w:val="none" w:sz="0" w:space="0" w:color="auto"/>
      </w:divBdr>
      <w:divsChild>
        <w:div w:id="9517139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tandridgeparishcouncil.org.uk/" TargetMode="External"/><Relationship Id="rId2" Type="http://schemas.openxmlformats.org/officeDocument/2006/relationships/hyperlink" Target="http://www.tandridgeparishcouncil.org.uk/" TargetMode="External"/><Relationship Id="rId1" Type="http://schemas.openxmlformats.org/officeDocument/2006/relationships/hyperlink" Target="http://www.tandridge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7BFA-0E48-4282-AF4F-786DF7AB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29868</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Crowhurst Parish Council</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Crowhurst Parish Council</dc:title>
  <dc:subject/>
  <dc:creator>Pat Buckle</dc:creator>
  <cp:keywords/>
  <cp:lastModifiedBy>Tandridge Parish Clerk</cp:lastModifiedBy>
  <cp:revision>176</cp:revision>
  <cp:lastPrinted>2026-06-13T09:05:00Z</cp:lastPrinted>
  <dcterms:created xsi:type="dcterms:W3CDTF">2025-04-20T14:45:00Z</dcterms:created>
  <dcterms:modified xsi:type="dcterms:W3CDTF">2026-07-02T14:03:00Z</dcterms:modified>
</cp:coreProperties>
</file>